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AEA6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成交</w:t>
      </w:r>
      <w:r>
        <w:rPr>
          <w:rFonts w:hint="eastAsia" w:ascii="宋体" w:hAnsi="宋体"/>
          <w:b/>
          <w:sz w:val="28"/>
          <w:szCs w:val="36"/>
        </w:rPr>
        <w:t>候选人信息表</w:t>
      </w:r>
    </w:p>
    <w:tbl>
      <w:tblPr>
        <w:tblStyle w:val="6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5"/>
        <w:gridCol w:w="6642"/>
      </w:tblGrid>
      <w:tr w14:paraId="1B858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8887" w:type="dxa"/>
            <w:gridSpan w:val="2"/>
            <w:noWrap w:val="0"/>
            <w:vAlign w:val="center"/>
          </w:tcPr>
          <w:p w14:paraId="11C46F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</w:rPr>
              <w:t>候选人：</w:t>
            </w: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  <w:u w:val="none"/>
                <w:lang w:eastAsia="zh-CN"/>
              </w:rPr>
              <w:t>安徽荣景工程设计咨询有限公司</w:t>
            </w:r>
          </w:p>
        </w:tc>
      </w:tr>
      <w:tr w14:paraId="05DCA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4747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成交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候选人响应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要求的资格能力条件</w:t>
            </w:r>
          </w:p>
        </w:tc>
        <w:tc>
          <w:tcPr>
            <w:tcW w:w="6642" w:type="dxa"/>
            <w:noWrap/>
            <w:vAlign w:val="center"/>
          </w:tcPr>
          <w:p w14:paraId="069DB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</w:tc>
      </w:tr>
      <w:tr w14:paraId="74E20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2245" w:type="dxa"/>
            <w:noWrap w:val="0"/>
            <w:vAlign w:val="center"/>
          </w:tcPr>
          <w:p w14:paraId="23B5E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服务期限</w:t>
            </w:r>
          </w:p>
        </w:tc>
        <w:tc>
          <w:tcPr>
            <w:tcW w:w="6642" w:type="dxa"/>
            <w:noWrap/>
            <w:vAlign w:val="center"/>
          </w:tcPr>
          <w:p w14:paraId="30D92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eastAsia="zh-CN"/>
              </w:rPr>
              <w:t>磋商文件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要求</w:t>
            </w:r>
          </w:p>
          <w:p w14:paraId="0EE20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（如公示正文与此不一致，以此为准）</w:t>
            </w:r>
          </w:p>
        </w:tc>
      </w:tr>
      <w:tr w14:paraId="67ABE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  <w:jc w:val="center"/>
        </w:trPr>
        <w:tc>
          <w:tcPr>
            <w:tcW w:w="2245" w:type="dxa"/>
            <w:noWrap w:val="0"/>
            <w:vAlign w:val="center"/>
          </w:tcPr>
          <w:p w14:paraId="6C18A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8"/>
                <w:szCs w:val="28"/>
                <w:u w:val="none"/>
                <w:lang w:val="en-US" w:eastAsia="zh-CN"/>
              </w:rPr>
              <w:t>通过评审的得分业绩</w:t>
            </w:r>
          </w:p>
        </w:tc>
        <w:tc>
          <w:tcPr>
            <w:tcW w:w="6642" w:type="dxa"/>
            <w:noWrap/>
            <w:vAlign w:val="center"/>
          </w:tcPr>
          <w:p w14:paraId="017DD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  <w:t>投标人业绩：</w:t>
            </w:r>
          </w:p>
          <w:p w14:paraId="4A1AE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  <w:t>1.郎溪县2023年高标准农田建设设计服务采购项目；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  <w:t>2.杜集区石台镇2023年高标准农田建设工程勘测设计服务项目；</w:t>
            </w:r>
          </w:p>
          <w:p w14:paraId="68AF6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left"/>
              <w:textAlignment w:val="auto"/>
              <w:rPr>
                <w:rFonts w:hint="default" w:ascii="宋体" w:hAnsi="宋体" w:cs="宋体"/>
                <w:kern w:val="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u w:val="none"/>
                <w:lang w:val="en-US" w:eastAsia="zh-CN"/>
              </w:rPr>
              <w:t>3.2024 年郎溪县姚村镇、飞鲤镇高标准农田建设项目工程设计。</w:t>
            </w:r>
          </w:p>
        </w:tc>
      </w:tr>
      <w:tr w14:paraId="34851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245" w:type="dxa"/>
            <w:noWrap w:val="0"/>
            <w:vAlign w:val="center"/>
          </w:tcPr>
          <w:p w14:paraId="2233B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20" w:lineRule="exact"/>
              <w:jc w:val="center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保证金及电子交易服务费用缴纳形式</w:t>
            </w:r>
          </w:p>
        </w:tc>
        <w:tc>
          <w:tcPr>
            <w:tcW w:w="6642" w:type="dxa"/>
            <w:noWrap/>
            <w:vAlign w:val="center"/>
          </w:tcPr>
          <w:p w14:paraId="0A7E7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textAlignment w:val="auto"/>
              <w:rPr>
                <w:rFonts w:ascii="宋体" w:hAnsi="宋体" w:cs="宋体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u w:val="none"/>
              </w:rPr>
              <w:t>银行转账</w:t>
            </w:r>
          </w:p>
        </w:tc>
      </w:tr>
    </w:tbl>
    <w:p w14:paraId="08922FB2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000FF431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0292D280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BAF3E3A">
      <w:pPr>
        <w:jc w:val="center"/>
        <w:outlineLvl w:val="0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55B5EB71">
      <w:pPr>
        <w:pStyle w:val="2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38558361">
      <w:pPr>
        <w:pStyle w:val="2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3AC2A571">
      <w:pPr>
        <w:pStyle w:val="2"/>
        <w:rPr>
          <w:rFonts w:hint="eastAsia" w:ascii="方正小标宋简体" w:hAnsi="宋体" w:eastAsia="方正小标宋简体"/>
          <w:b/>
          <w:bCs/>
          <w:sz w:val="36"/>
          <w:szCs w:val="36"/>
        </w:rPr>
      </w:pPr>
    </w:p>
    <w:p w14:paraId="7416235C">
      <w:pPr>
        <w:jc w:val="center"/>
        <w:outlineLvl w:val="0"/>
        <w:rPr>
          <w:rFonts w:hint="eastAsia" w:ascii="宋体" w:hAnsi="宋体"/>
          <w:bCs/>
          <w:sz w:val="30"/>
        </w:rPr>
      </w:pPr>
      <w:r>
        <w:rPr>
          <w:rFonts w:hint="eastAsia" w:ascii="方正小标宋简体" w:hAnsi="宋体" w:eastAsia="方正小标宋简体"/>
          <w:b/>
          <w:bCs/>
          <w:sz w:val="36"/>
          <w:szCs w:val="36"/>
        </w:rPr>
        <w:t>评标情况一览</w:t>
      </w:r>
    </w:p>
    <w:tbl>
      <w:tblPr>
        <w:tblStyle w:val="6"/>
        <w:tblW w:w="9064" w:type="dxa"/>
        <w:tblInd w:w="-1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662"/>
        <w:gridCol w:w="1669"/>
        <w:gridCol w:w="1851"/>
        <w:gridCol w:w="1078"/>
      </w:tblGrid>
      <w:tr w14:paraId="0768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064" w:type="dxa"/>
            <w:gridSpan w:val="5"/>
            <w:tcBorders>
              <w:tl2br w:val="nil"/>
              <w:tr2bl w:val="nil"/>
            </w:tcBorders>
            <w:noWrap/>
            <w:vAlign w:val="top"/>
          </w:tcPr>
          <w:p w14:paraId="5441EFA0">
            <w:pP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项目名称: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引江济淮二期土地综合整治（城区段、严店镇）项目施工图设计项目</w:t>
            </w:r>
          </w:p>
          <w:p w14:paraId="46506A10"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项目编号: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2026PHBN309</w:t>
            </w:r>
          </w:p>
        </w:tc>
      </w:tr>
      <w:tr w14:paraId="2B68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54CBF88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603F765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 w:val="0"/>
            <w:vAlign w:val="center"/>
          </w:tcPr>
          <w:p w14:paraId="7F3CD45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0EB77127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初审</w:t>
            </w:r>
          </w:p>
          <w:p w14:paraId="4A908D43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通过/不通过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54056B21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总得分</w:t>
            </w:r>
          </w:p>
        </w:tc>
      </w:tr>
      <w:tr w14:paraId="6E398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5D174CFB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53EB0C2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安徽荣景工程设计咨询有限公司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 w:val="0"/>
            <w:vAlign w:val="center"/>
          </w:tcPr>
          <w:p w14:paraId="102C0E2F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299800.00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6E89F1C9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74C53D80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88.67</w:t>
            </w:r>
          </w:p>
        </w:tc>
      </w:tr>
      <w:tr w14:paraId="5E71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227D6C1B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4D151FD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山东沂蒙水利规划设计有限公司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 w:val="0"/>
            <w:vAlign w:val="center"/>
          </w:tcPr>
          <w:p w14:paraId="503C3CD4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315000.00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 w:val="0"/>
            <w:vAlign w:val="center"/>
          </w:tcPr>
          <w:p w14:paraId="5B7AE968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4CC57ED1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71.52</w:t>
            </w:r>
          </w:p>
        </w:tc>
      </w:tr>
      <w:tr w14:paraId="50292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04" w:type="dxa"/>
            <w:tcBorders>
              <w:tl2br w:val="nil"/>
              <w:tr2bl w:val="nil"/>
            </w:tcBorders>
            <w:noWrap w:val="0"/>
            <w:vAlign w:val="center"/>
          </w:tcPr>
          <w:p w14:paraId="6DD8F12A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662" w:type="dxa"/>
            <w:tcBorders>
              <w:tl2br w:val="nil"/>
              <w:tr2bl w:val="nil"/>
            </w:tcBorders>
            <w:noWrap/>
            <w:vAlign w:val="center"/>
          </w:tcPr>
          <w:p w14:paraId="558A4256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合肥市兴农水利勘察设计院有限公司</w:t>
            </w:r>
          </w:p>
        </w:tc>
        <w:tc>
          <w:tcPr>
            <w:tcW w:w="1669" w:type="dxa"/>
            <w:tcBorders>
              <w:tl2br w:val="nil"/>
              <w:tr2bl w:val="nil"/>
            </w:tcBorders>
            <w:noWrap/>
            <w:vAlign w:val="center"/>
          </w:tcPr>
          <w:p w14:paraId="0D847045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309400.00</w:t>
            </w:r>
          </w:p>
        </w:tc>
        <w:tc>
          <w:tcPr>
            <w:tcW w:w="1851" w:type="dxa"/>
            <w:tcBorders>
              <w:tl2br w:val="nil"/>
              <w:tr2bl w:val="nil"/>
            </w:tcBorders>
            <w:noWrap/>
            <w:vAlign w:val="center"/>
          </w:tcPr>
          <w:p w14:paraId="772B0635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通过</w:t>
            </w:r>
          </w:p>
        </w:tc>
        <w:tc>
          <w:tcPr>
            <w:tcW w:w="1078" w:type="dxa"/>
            <w:tcBorders>
              <w:tl2br w:val="nil"/>
              <w:tr2bl w:val="nil"/>
            </w:tcBorders>
            <w:noWrap w:val="0"/>
            <w:vAlign w:val="center"/>
          </w:tcPr>
          <w:p w14:paraId="18AEFD1A">
            <w:pPr>
              <w:jc w:val="center"/>
              <w:rPr>
                <w:rFonts w:hint="default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68.02</w:t>
            </w:r>
          </w:p>
        </w:tc>
      </w:tr>
    </w:tbl>
    <w:p w14:paraId="6D606592"/>
    <w:p w14:paraId="04714214"/>
    <w:p w14:paraId="07197878"/>
    <w:p w14:paraId="3EAD1D8C"/>
    <w:p w14:paraId="31C074A6"/>
    <w:p w14:paraId="478F5763"/>
    <w:p w14:paraId="44A4212C"/>
    <w:p w14:paraId="75D5AE63"/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35A0B5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AB95C3">
    <w:pPr>
      <w:pStyle w:val="5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jc w:val="both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B5F79"/>
    <w:rsid w:val="2E722705"/>
    <w:rsid w:val="728B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325</Words>
  <Characters>385</Characters>
  <Lines>0</Lines>
  <Paragraphs>0</Paragraphs>
  <TotalTime>3</TotalTime>
  <ScaleCrop>false</ScaleCrop>
  <LinksUpToDate>false</LinksUpToDate>
  <CharactersWithSpaces>386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2026-06-26T03:28:00Z</dcterms:created>
  <dc:creator>唐晶晶</dc:creator>
  <cp:lastModifiedBy>唐晶晶</cp:lastModifiedBy>
  <dcterms:modified xsi:type="dcterms:W3CDTF">2026-06-26T03:36:11Z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4A53F0AD2CE447ACB7E344CB57FE8740_11</vt:lpwstr>
  </property>
  <property fmtid="{D5CDD505-2E9C-101B-9397-08002B2CF9AE}" pid="4" name="KSOTemplateDocerSaveRecord">
    <vt:lpwstr>eyJoZGlkIjoiNGNlMGMwZDBhYWZhOTllNjljOGQ4MzE3OWEwNDRhMWMiLCJ1c2VySWQiOiIxNTY2MDI5NTY5In0=</vt:lpwstr>
  </property>
</Properties>
</file>