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D6591">
      <w:pPr>
        <w:spacing w:line="576" w:lineRule="exact"/>
        <w:jc w:val="center"/>
        <w:outlineLvl w:val="1"/>
        <w:rPr>
          <w:rFonts w:hint="eastAsia" w:ascii="宋体" w:hAnsi="宋体"/>
          <w:b/>
          <w:sz w:val="28"/>
          <w:szCs w:val="36"/>
        </w:rPr>
      </w:pPr>
      <w:bookmarkStart w:id="0" w:name="_GoBack"/>
      <w:r>
        <w:rPr>
          <w:rFonts w:hint="eastAsia" w:ascii="宋体" w:hAnsi="宋体"/>
          <w:b/>
          <w:sz w:val="28"/>
          <w:szCs w:val="36"/>
        </w:rPr>
        <w:t>中标候选人信息表</w:t>
      </w:r>
    </w:p>
    <w:bookmarkEnd w:id="0"/>
    <w:tbl>
      <w:tblPr>
        <w:tblStyle w:val="8"/>
        <w:tblW w:w="979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7475"/>
      </w:tblGrid>
      <w:tr w14:paraId="731A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796" w:type="dxa"/>
            <w:gridSpan w:val="2"/>
            <w:noWrap w:val="0"/>
            <w:vAlign w:val="center"/>
          </w:tcPr>
          <w:p w14:paraId="065D8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u w:val="none"/>
              </w:rPr>
              <w:t>第一中标候选人：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u w:val="none"/>
                <w:lang w:val="en-US" w:eastAsia="zh-CN"/>
              </w:rPr>
              <w:t>安徽华畅农业科技有限公司</w:t>
            </w:r>
          </w:p>
        </w:tc>
      </w:tr>
      <w:tr w14:paraId="2BFF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21" w:type="dxa"/>
            <w:noWrap w:val="0"/>
            <w:vAlign w:val="center"/>
          </w:tcPr>
          <w:p w14:paraId="0F2177B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中标候选人响应磋商文件要求的资格能力条件</w:t>
            </w:r>
          </w:p>
        </w:tc>
        <w:tc>
          <w:tcPr>
            <w:tcW w:w="7475" w:type="dxa"/>
            <w:noWrap/>
            <w:vAlign w:val="center"/>
          </w:tcPr>
          <w:p w14:paraId="1B712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  <w:t>响应磋商文件要求</w:t>
            </w:r>
          </w:p>
        </w:tc>
      </w:tr>
      <w:tr w14:paraId="5EF9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21" w:type="dxa"/>
            <w:noWrap w:val="0"/>
            <w:vAlign w:val="center"/>
          </w:tcPr>
          <w:p w14:paraId="2F75860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工期</w:t>
            </w:r>
          </w:p>
        </w:tc>
        <w:tc>
          <w:tcPr>
            <w:tcW w:w="7475" w:type="dxa"/>
            <w:noWrap/>
            <w:vAlign w:val="center"/>
          </w:tcPr>
          <w:p w14:paraId="72998AE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响应磋商文件要求</w:t>
            </w:r>
          </w:p>
          <w:p w14:paraId="54EFCE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（如公示正文与此不一致，以此为准）</w:t>
            </w:r>
          </w:p>
        </w:tc>
      </w:tr>
      <w:tr w14:paraId="1DBA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2321" w:type="dxa"/>
            <w:noWrap w:val="0"/>
            <w:vAlign w:val="center"/>
          </w:tcPr>
          <w:p w14:paraId="795FCA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  <w:t>通过评审的得分业绩</w:t>
            </w:r>
          </w:p>
        </w:tc>
        <w:tc>
          <w:tcPr>
            <w:tcW w:w="7475" w:type="dxa"/>
            <w:noWrap/>
            <w:vAlign w:val="center"/>
          </w:tcPr>
          <w:p w14:paraId="34B9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  <w:t>投标人业绩：</w:t>
            </w:r>
          </w:p>
          <w:p w14:paraId="65DBC3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  <w:t>肥西县上派镇中心幼儿园食材采购</w:t>
            </w:r>
          </w:p>
          <w:p w14:paraId="1596DB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  <w:t>2.肥西经济开发区中心幼儿园食材配送</w:t>
            </w:r>
          </w:p>
          <w:p w14:paraId="5E8770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hint="default" w:ascii="宋体" w:hAnsi="宋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  <w:t>3.肥西县直属机关幼儿园旺郢分园食材配送合同</w:t>
            </w:r>
          </w:p>
          <w:p w14:paraId="3214D1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hint="default" w:ascii="宋体" w:hAnsi="宋体" w:cs="Times New Roman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u w:val="none"/>
                <w:lang w:val="en-US" w:eastAsia="zh-CN"/>
              </w:rPr>
              <w:t>4.肥西经济开发区新型家园幼儿园食材配送</w:t>
            </w:r>
          </w:p>
        </w:tc>
      </w:tr>
      <w:tr w14:paraId="47EB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321" w:type="dxa"/>
            <w:noWrap w:val="0"/>
            <w:vAlign w:val="center"/>
          </w:tcPr>
          <w:p w14:paraId="2B05368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投标保证金缴纳形式</w:t>
            </w:r>
          </w:p>
        </w:tc>
        <w:tc>
          <w:tcPr>
            <w:tcW w:w="7475" w:type="dxa"/>
            <w:noWrap/>
            <w:vAlign w:val="center"/>
          </w:tcPr>
          <w:p w14:paraId="3640FE22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银行转账</w:t>
            </w:r>
          </w:p>
        </w:tc>
      </w:tr>
    </w:tbl>
    <w:p w14:paraId="16B2AF45">
      <w:pPr>
        <w:spacing w:line="576" w:lineRule="exact"/>
        <w:rPr>
          <w:rFonts w:ascii="黑体" w:hAnsi="宋体" w:eastAsia="黑体"/>
          <w:b/>
          <w:bCs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936" w:right="1361" w:bottom="1361" w:left="1361" w:header="851" w:footer="851" w:gutter="0"/>
          <w:cols w:space="720" w:num="1"/>
          <w:docGrid w:linePitch="312" w:charSpace="0"/>
        </w:sectPr>
      </w:pPr>
    </w:p>
    <w:p w14:paraId="0379ED9B">
      <w:pPr>
        <w:jc w:val="center"/>
        <w:outlineLvl w:val="0"/>
        <w:rPr>
          <w:rFonts w:hint="eastAsia" w:ascii="方正小标宋简体" w:hAnsi="宋体" w:eastAsia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评标情况一览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表</w:t>
      </w:r>
    </w:p>
    <w:tbl>
      <w:tblPr>
        <w:tblStyle w:val="8"/>
        <w:tblW w:w="142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5020"/>
        <w:gridCol w:w="2977"/>
        <w:gridCol w:w="2835"/>
        <w:gridCol w:w="2409"/>
      </w:tblGrid>
      <w:tr w14:paraId="134EC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8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11F98403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合肥育才印刷厂食堂食材配送</w:t>
            </w:r>
          </w:p>
          <w:p w14:paraId="70B721D5">
            <w:pPr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项目编号：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2024GSFN0094</w:t>
            </w:r>
          </w:p>
        </w:tc>
      </w:tr>
      <w:tr w14:paraId="0EB4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94C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73F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投标单位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EC2A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最终投标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报价（%）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F39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初审</w:t>
            </w:r>
          </w:p>
          <w:p w14:paraId="3B6FC37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通过/不通过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4732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总得分</w:t>
            </w:r>
          </w:p>
        </w:tc>
      </w:tr>
      <w:tr w14:paraId="2A1FE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57F7E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84CB7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安徽华畅农业科技有限公司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B815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331E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3E14">
            <w:pPr>
              <w:pStyle w:val="5"/>
              <w:bidi w:val="0"/>
              <w:spacing w:before="120" w:beforeAutospacing="0" w:after="120" w:afterAutospacing="0" w:line="200" w:lineRule="auto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91.4</w:t>
            </w:r>
          </w:p>
        </w:tc>
      </w:tr>
      <w:tr w14:paraId="3405F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29FC2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E9F09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中科国宏农业有限公司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6558D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FD6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7B7D7">
            <w:pPr>
              <w:pStyle w:val="5"/>
              <w:bidi w:val="0"/>
              <w:spacing w:before="120" w:beforeAutospacing="0" w:after="120" w:afterAutospacing="0" w:line="2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89.67</w:t>
            </w:r>
          </w:p>
        </w:tc>
      </w:tr>
      <w:tr w14:paraId="15FAD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0BB0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23C8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pict>
                <v:shape id="_x0000_i1025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安徽省优滋优味餐饮管理有限公司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0A60D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6FCF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657B">
            <w:pPr>
              <w:pStyle w:val="5"/>
              <w:bidi w:val="0"/>
              <w:spacing w:before="120" w:beforeAutospacing="0" w:after="120" w:afterAutospacing="0" w:line="2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80.41</w:t>
            </w:r>
          </w:p>
        </w:tc>
      </w:tr>
      <w:tr w14:paraId="0BE84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E7D7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6127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合肥勇阿好商贸有限公司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67A76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26592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D45C">
            <w:pPr>
              <w:pStyle w:val="5"/>
              <w:bidi w:val="0"/>
              <w:spacing w:before="120" w:beforeAutospacing="0" w:after="120" w:afterAutospacing="0" w:line="2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80.39</w:t>
            </w:r>
          </w:p>
        </w:tc>
      </w:tr>
      <w:tr w14:paraId="17491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5E85E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6597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安徽绿和农业科技有限公司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ABD19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05C7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2DEC7">
            <w:pPr>
              <w:pStyle w:val="5"/>
              <w:bidi w:val="0"/>
              <w:spacing w:before="120" w:beforeAutospacing="0" w:after="120" w:afterAutospacing="0" w:line="2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80.14</w:t>
            </w:r>
          </w:p>
        </w:tc>
      </w:tr>
      <w:tr w14:paraId="5A31F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B4035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BE8B3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妙管家食品集团有限公司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2EF4E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B832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64BBA">
            <w:pPr>
              <w:pStyle w:val="5"/>
              <w:bidi w:val="0"/>
              <w:spacing w:before="120" w:beforeAutospacing="0" w:after="120" w:afterAutospacing="0" w:line="2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76.14</w:t>
            </w:r>
          </w:p>
        </w:tc>
      </w:tr>
      <w:tr w14:paraId="66E6C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660D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E08B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安徽联家供应链管理有限公司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31C3A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EB8C7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不通过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B08F">
            <w:pPr>
              <w:pStyle w:val="5"/>
              <w:bidi w:val="0"/>
              <w:spacing w:before="120" w:beforeAutospacing="0" w:after="120" w:afterAutospacing="0" w:line="2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</w:tbl>
    <w:p w14:paraId="11D440DF"/>
    <w:sectPr>
      <w:type w:val="oddPage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E976BC-A688-4E35-8966-DAD5AE018C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0ABF98D-E225-4421-84DE-40507E394F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27B1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5ABB9"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  <w:rPr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CD143"/>
    <w:multiLevelType w:val="singleLevel"/>
    <w:tmpl w:val="169CD1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ZDE2OTk4MmUyMzRkZWUyOGVjZWRiMDBkYmJmMWUifQ=="/>
  </w:docVars>
  <w:rsids>
    <w:rsidRoot w:val="37BA19F1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link w:val="3"/>
    <w:autoRedefine/>
    <w:qFormat/>
    <w:uiPriority w:val="0"/>
    <w:rPr>
      <w:b/>
      <w:kern w:val="44"/>
      <w:sz w:val="44"/>
    </w:rPr>
  </w:style>
  <w:style w:type="character" w:customStyle="1" w:styleId="11">
    <w:name w:val="标题 2 Char"/>
    <w:link w:val="4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360</Words>
  <Characters>404</Characters>
  <Lines>0</Lines>
  <Paragraphs>0</Paragraphs>
  <TotalTime>2</TotalTime>
  <ScaleCrop>false</ScaleCrop>
  <LinksUpToDate>false</LinksUpToDate>
  <CharactersWithSpaces>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2024-05-07T06:44:00Z</dcterms:created>
  <dc:creator>姚连运</dc:creator>
  <cp:lastModifiedBy>王先生</cp:lastModifiedBy>
  <cp:lastPrinted>2024-11-04T08:41:00Z</cp:lastPrinted>
  <dcterms:modified xsi:type="dcterms:W3CDTF">2025-01-10T09:01:09Z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