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4F91C">
      <w:pPr>
        <w:tabs>
          <w:tab w:val="left" w:pos="315"/>
          <w:tab w:val="left" w:pos="8820"/>
        </w:tabs>
        <w:spacing w:before="240" w:beforeLines="100" w:after="120" w:afterLines="50" w:line="500" w:lineRule="exact"/>
        <w:ind w:right="305" w:rightChars="127" w:firstLine="1044"/>
        <w:jc w:val="center"/>
        <w:rPr>
          <w:rFonts w:hint="eastAsia"/>
          <w:b/>
          <w:bCs/>
          <w:sz w:val="52"/>
          <w:szCs w:val="52"/>
          <w:highlight w:val="none"/>
          <w:vertAlign w:val="superscript"/>
        </w:rPr>
      </w:pPr>
    </w:p>
    <w:p w14:paraId="226518A7">
      <w:pPr>
        <w:tabs>
          <w:tab w:val="left" w:pos="315"/>
          <w:tab w:val="left" w:pos="8820"/>
        </w:tabs>
        <w:ind w:firstLine="0" w:firstLineChars="0"/>
        <w:jc w:val="center"/>
        <w:rPr>
          <w:b/>
          <w:bCs/>
          <w:sz w:val="52"/>
          <w:szCs w:val="52"/>
          <w:highlight w:val="none"/>
        </w:rPr>
      </w:pPr>
      <w:bookmarkStart w:id="0" w:name="_Hlk9544796"/>
      <w:r>
        <w:rPr>
          <w:rFonts w:hint="eastAsia"/>
          <w:b/>
          <w:bCs/>
          <w:sz w:val="52"/>
          <w:szCs w:val="52"/>
          <w:highlight w:val="none"/>
        </w:rPr>
        <w:t>服务类项目</w:t>
      </w:r>
    </w:p>
    <w:p w14:paraId="62FC13B9">
      <w:pPr>
        <w:tabs>
          <w:tab w:val="left" w:pos="315"/>
          <w:tab w:val="left" w:pos="8820"/>
        </w:tabs>
        <w:ind w:firstLine="0" w:firstLineChars="0"/>
        <w:jc w:val="center"/>
        <w:rPr>
          <w:b/>
          <w:bCs/>
          <w:sz w:val="52"/>
          <w:szCs w:val="52"/>
          <w:highlight w:val="none"/>
        </w:rPr>
      </w:pPr>
      <w:r>
        <w:rPr>
          <w:rFonts w:hint="eastAsia"/>
          <w:b/>
          <w:bCs/>
          <w:sz w:val="52"/>
          <w:szCs w:val="52"/>
          <w:highlight w:val="none"/>
        </w:rPr>
        <w:t>磋商文件</w:t>
      </w:r>
    </w:p>
    <w:p w14:paraId="7D35E353">
      <w:pPr>
        <w:pStyle w:val="4"/>
        <w:ind w:firstLine="643"/>
        <w:rPr>
          <w:sz w:val="44"/>
          <w:szCs w:val="44"/>
          <w:highlight w:val="none"/>
        </w:rPr>
      </w:pPr>
      <w:r>
        <w:rPr>
          <w:rFonts w:hint="eastAsia" w:cs="宋体"/>
          <w:highlight w:val="none"/>
        </w:rPr>
        <w:drawing>
          <wp:anchor distT="0" distB="0" distL="114300" distR="114300" simplePos="0" relativeHeight="251659264" behindDoc="0" locked="0" layoutInCell="1" allowOverlap="1">
            <wp:simplePos x="0" y="0"/>
            <wp:positionH relativeFrom="column">
              <wp:posOffset>1899285</wp:posOffset>
            </wp:positionH>
            <wp:positionV relativeFrom="paragraph">
              <wp:posOffset>1385570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733550" cy="1743075"/>
                    </a:xfrm>
                    <a:prstGeom prst="rect">
                      <a:avLst/>
                    </a:prstGeom>
                    <a:noFill/>
                    <a:ln>
                      <a:noFill/>
                    </a:ln>
                  </pic:spPr>
                </pic:pic>
              </a:graphicData>
            </a:graphic>
          </wp:anchor>
        </w:drawing>
      </w:r>
      <w:bookmarkEnd w:id="0"/>
    </w:p>
    <w:p w14:paraId="5C59970E">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44367670">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3423794F">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0F81AE06">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798852C7">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703C5638">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79C31005">
      <w:pPr>
        <w:tabs>
          <w:tab w:val="left" w:pos="2410"/>
        </w:tabs>
        <w:autoSpaceDE w:val="0"/>
        <w:autoSpaceDN w:val="0"/>
        <w:adjustRightInd w:val="0"/>
        <w:snapToGrid w:val="0"/>
        <w:ind w:firstLine="723"/>
        <w:rPr>
          <w:rFonts w:hint="eastAsia" w:eastAsia="宋体"/>
          <w:b/>
          <w:color w:val="auto"/>
          <w:spacing w:val="20"/>
          <w:sz w:val="32"/>
          <w:szCs w:val="32"/>
          <w:highlight w:val="none"/>
          <w:lang w:eastAsia="zh-CN"/>
        </w:rPr>
      </w:pPr>
      <w:r>
        <w:rPr>
          <w:rFonts w:hint="eastAsia"/>
          <w:b/>
          <w:spacing w:val="20"/>
          <w:sz w:val="32"/>
          <w:szCs w:val="32"/>
          <w:highlight w:val="none"/>
        </w:rPr>
        <w:t>项目名称：</w:t>
      </w:r>
      <w:r>
        <w:rPr>
          <w:rFonts w:hint="eastAsia"/>
          <w:b/>
          <w:color w:val="auto"/>
          <w:spacing w:val="20"/>
          <w:sz w:val="32"/>
          <w:szCs w:val="32"/>
          <w:highlight w:val="none"/>
          <w:lang w:val="en-US" w:eastAsia="zh-CN"/>
        </w:rPr>
        <w:t>2026年三河文旅景区新媒体矩阵运营服务采购项目</w:t>
      </w:r>
    </w:p>
    <w:p w14:paraId="24808A8F">
      <w:pPr>
        <w:tabs>
          <w:tab w:val="left" w:pos="2410"/>
        </w:tabs>
        <w:autoSpaceDE w:val="0"/>
        <w:autoSpaceDN w:val="0"/>
        <w:adjustRightInd w:val="0"/>
        <w:snapToGrid w:val="0"/>
        <w:ind w:firstLine="723"/>
        <w:rPr>
          <w:rFonts w:hint="eastAsia" w:eastAsia="宋体"/>
          <w:b/>
          <w:color w:val="auto"/>
          <w:spacing w:val="20"/>
          <w:sz w:val="32"/>
          <w:szCs w:val="32"/>
          <w:highlight w:val="none"/>
          <w:lang w:eastAsia="zh-CN"/>
        </w:rPr>
      </w:pPr>
      <w:r>
        <w:rPr>
          <w:rFonts w:hint="eastAsia"/>
          <w:b/>
          <w:color w:val="auto"/>
          <w:spacing w:val="20"/>
          <w:sz w:val="32"/>
          <w:szCs w:val="32"/>
          <w:highlight w:val="none"/>
        </w:rPr>
        <w:t>项目编号：</w:t>
      </w:r>
      <w:r>
        <w:rPr>
          <w:rFonts w:hint="eastAsia"/>
          <w:b/>
          <w:color w:val="auto"/>
          <w:spacing w:val="20"/>
          <w:sz w:val="32"/>
          <w:szCs w:val="32"/>
          <w:highlight w:val="none"/>
          <w:lang w:eastAsia="zh-CN"/>
        </w:rPr>
        <w:t>2026PHBN300</w:t>
      </w:r>
    </w:p>
    <w:p w14:paraId="6A568FC6">
      <w:pPr>
        <w:tabs>
          <w:tab w:val="left" w:pos="2410"/>
        </w:tabs>
        <w:autoSpaceDE w:val="0"/>
        <w:autoSpaceDN w:val="0"/>
        <w:adjustRightInd w:val="0"/>
        <w:snapToGrid w:val="0"/>
        <w:ind w:firstLine="723"/>
        <w:rPr>
          <w:rFonts w:hint="eastAsia" w:eastAsia="宋体"/>
          <w:b/>
          <w:color w:val="auto"/>
          <w:spacing w:val="20"/>
          <w:sz w:val="32"/>
          <w:szCs w:val="32"/>
          <w:highlight w:val="none"/>
          <w:lang w:eastAsia="zh-CN"/>
        </w:rPr>
      </w:pPr>
      <w:r>
        <w:rPr>
          <w:rFonts w:hint="eastAsia"/>
          <w:b/>
          <w:color w:val="auto"/>
          <w:spacing w:val="20"/>
          <w:sz w:val="32"/>
          <w:szCs w:val="32"/>
          <w:highlight w:val="none"/>
        </w:rPr>
        <w:t>业主单位：</w:t>
      </w:r>
      <w:r>
        <w:rPr>
          <w:rFonts w:hint="eastAsia"/>
          <w:b/>
          <w:color w:val="auto"/>
          <w:spacing w:val="20"/>
          <w:sz w:val="32"/>
          <w:szCs w:val="32"/>
          <w:highlight w:val="none"/>
          <w:lang w:eastAsia="zh-CN"/>
        </w:rPr>
        <w:t>肥西县三河文旅发展有限公司</w:t>
      </w:r>
    </w:p>
    <w:p w14:paraId="12AC7A9A">
      <w:pPr>
        <w:tabs>
          <w:tab w:val="left" w:pos="2410"/>
        </w:tabs>
        <w:autoSpaceDE w:val="0"/>
        <w:autoSpaceDN w:val="0"/>
        <w:adjustRightInd w:val="0"/>
        <w:snapToGrid w:val="0"/>
        <w:ind w:firstLine="723"/>
        <w:rPr>
          <w:b/>
          <w:color w:val="auto"/>
          <w:spacing w:val="20"/>
          <w:sz w:val="32"/>
          <w:szCs w:val="32"/>
          <w:highlight w:val="none"/>
        </w:rPr>
      </w:pPr>
      <w:r>
        <w:rPr>
          <w:rFonts w:hint="eastAsia"/>
          <w:b/>
          <w:color w:val="auto"/>
          <w:spacing w:val="20"/>
          <w:sz w:val="32"/>
          <w:szCs w:val="32"/>
          <w:highlight w:val="none"/>
        </w:rPr>
        <w:t>代理机构：肥西县公共资源交易有限责任公司</w:t>
      </w:r>
    </w:p>
    <w:p w14:paraId="0A43ABE4">
      <w:pPr>
        <w:tabs>
          <w:tab w:val="left" w:pos="2410"/>
        </w:tabs>
        <w:autoSpaceDE w:val="0"/>
        <w:autoSpaceDN w:val="0"/>
        <w:adjustRightInd w:val="0"/>
        <w:snapToGrid w:val="0"/>
        <w:ind w:firstLine="723"/>
        <w:jc w:val="center"/>
        <w:rPr>
          <w:b/>
          <w:color w:val="auto"/>
          <w:sz w:val="36"/>
          <w:highlight w:val="none"/>
        </w:rPr>
      </w:pPr>
    </w:p>
    <w:p w14:paraId="5FAC62F5">
      <w:pPr>
        <w:tabs>
          <w:tab w:val="left" w:pos="2410"/>
        </w:tabs>
        <w:autoSpaceDE w:val="0"/>
        <w:autoSpaceDN w:val="0"/>
        <w:adjustRightInd w:val="0"/>
        <w:snapToGrid w:val="0"/>
        <w:ind w:firstLine="3253" w:firstLineChars="900"/>
        <w:rPr>
          <w:b/>
          <w:color w:val="auto"/>
          <w:sz w:val="36"/>
          <w:highlight w:val="none"/>
        </w:rPr>
      </w:pPr>
      <w:r>
        <w:rPr>
          <w:rFonts w:hint="eastAsia"/>
          <w:b/>
          <w:color w:val="auto"/>
          <w:sz w:val="36"/>
          <w:highlight w:val="none"/>
        </w:rPr>
        <w:t>202</w:t>
      </w:r>
      <w:r>
        <w:rPr>
          <w:rFonts w:hint="eastAsia"/>
          <w:b/>
          <w:color w:val="auto"/>
          <w:sz w:val="36"/>
          <w:highlight w:val="none"/>
          <w:lang w:val="en-US" w:eastAsia="zh-CN"/>
        </w:rPr>
        <w:t>6</w:t>
      </w:r>
      <w:r>
        <w:rPr>
          <w:rFonts w:hint="eastAsia"/>
          <w:b/>
          <w:color w:val="auto"/>
          <w:sz w:val="36"/>
          <w:highlight w:val="none"/>
        </w:rPr>
        <w:t>年</w:t>
      </w:r>
      <w:r>
        <w:rPr>
          <w:rFonts w:hint="eastAsia"/>
          <w:b/>
          <w:color w:val="auto"/>
          <w:sz w:val="36"/>
          <w:highlight w:val="none"/>
          <w:lang w:val="en-US" w:eastAsia="zh-CN"/>
        </w:rPr>
        <w:t>6</w:t>
      </w:r>
      <w:r>
        <w:rPr>
          <w:rFonts w:hint="eastAsia"/>
          <w:b/>
          <w:color w:val="auto"/>
          <w:sz w:val="36"/>
          <w:highlight w:val="none"/>
        </w:rPr>
        <w:t>月</w:t>
      </w:r>
      <w:r>
        <w:rPr>
          <w:b/>
          <w:color w:val="auto"/>
          <w:sz w:val="36"/>
          <w:highlight w:val="none"/>
        </w:rPr>
        <w:br w:type="page"/>
      </w:r>
    </w:p>
    <w:p w14:paraId="3B215077">
      <w:pPr>
        <w:tabs>
          <w:tab w:val="left" w:pos="2410"/>
        </w:tabs>
        <w:autoSpaceDE w:val="0"/>
        <w:autoSpaceDN w:val="0"/>
        <w:adjustRightInd w:val="0"/>
        <w:snapToGrid w:val="0"/>
        <w:ind w:firstLine="562"/>
        <w:jc w:val="center"/>
        <w:rPr>
          <w:b/>
          <w:color w:val="auto"/>
          <w:sz w:val="28"/>
          <w:highlight w:val="none"/>
        </w:rPr>
      </w:pPr>
      <w:r>
        <w:rPr>
          <w:rFonts w:hint="eastAsia"/>
          <w:b/>
          <w:color w:val="auto"/>
          <w:sz w:val="28"/>
          <w:highlight w:val="none"/>
        </w:rPr>
        <w:t>目  录</w:t>
      </w:r>
    </w:p>
    <w:p w14:paraId="5F285AEC">
      <w:pPr>
        <w:tabs>
          <w:tab w:val="left" w:pos="2410"/>
        </w:tabs>
        <w:autoSpaceDE w:val="0"/>
        <w:autoSpaceDN w:val="0"/>
        <w:adjustRightInd w:val="0"/>
        <w:snapToGrid w:val="0"/>
        <w:ind w:firstLine="562"/>
        <w:jc w:val="center"/>
        <w:rPr>
          <w:b/>
          <w:color w:val="auto"/>
          <w:sz w:val="28"/>
          <w:highlight w:val="none"/>
        </w:rPr>
      </w:pPr>
    </w:p>
    <w:p w14:paraId="1AA08EA6">
      <w:pPr>
        <w:pStyle w:val="45"/>
        <w:tabs>
          <w:tab w:val="right" w:leader="dot" w:pos="8859"/>
        </w:tabs>
        <w:ind w:firstLine="482"/>
        <w:rPr>
          <w:color w:val="auto"/>
          <w:kern w:val="2"/>
          <w:szCs w:val="24"/>
          <w:highlight w:val="none"/>
          <w14:ligatures w14:val="standardContextual"/>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"_Toc192058170" </w:instrText>
      </w:r>
      <w:r>
        <w:rPr>
          <w:color w:val="auto"/>
          <w:highlight w:val="none"/>
        </w:rPr>
        <w:fldChar w:fldCharType="separate"/>
      </w:r>
      <w:r>
        <w:rPr>
          <w:rStyle w:val="63"/>
          <w:rFonts w:hint="eastAsia" w:asciiTheme="minorEastAsia" w:hAnsiTheme="minorEastAsia"/>
          <w:b/>
          <w:color w:val="auto"/>
          <w:highlight w:val="none"/>
        </w:rPr>
        <w:t>第一章</w:t>
      </w:r>
      <w:r>
        <w:rPr>
          <w:rStyle w:val="63"/>
          <w:rFonts w:hint="eastAsia" w:asciiTheme="minorEastAsia" w:hAnsiTheme="minorEastAsia"/>
          <w:b/>
          <w:color w:val="auto"/>
          <w:highlight w:val="none"/>
          <w:lang w:val="en-US" w:eastAsia="zh-CN"/>
        </w:rPr>
        <w:t xml:space="preserve"> </w:t>
      </w:r>
      <w:r>
        <w:rPr>
          <w:rStyle w:val="63"/>
          <w:rFonts w:hint="eastAsia" w:asciiTheme="minorEastAsia" w:hAnsiTheme="minorEastAsia"/>
          <w:b/>
          <w:color w:val="auto"/>
          <w:highlight w:val="none"/>
        </w:rPr>
        <w:t xml:space="preserve"> 磋商公告</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_Toc192058170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w:t>
      </w:r>
      <w:r>
        <w:rPr>
          <w:rFonts w:hint="eastAsia"/>
          <w:color w:val="auto"/>
          <w:highlight w:val="none"/>
        </w:rPr>
        <w:fldChar w:fldCharType="end"/>
      </w:r>
      <w:r>
        <w:rPr>
          <w:rFonts w:hint="eastAsia"/>
          <w:color w:val="auto"/>
          <w:highlight w:val="none"/>
        </w:rPr>
        <w:fldChar w:fldCharType="end"/>
      </w:r>
    </w:p>
    <w:p w14:paraId="7C4DED8B">
      <w:pPr>
        <w:pStyle w:val="45"/>
        <w:tabs>
          <w:tab w:val="right" w:leader="dot" w:pos="8859"/>
        </w:tabs>
        <w:ind w:firstLine="440"/>
        <w:rPr>
          <w:color w:val="auto"/>
          <w:kern w:val="2"/>
          <w:szCs w:val="24"/>
          <w:highlight w:val="none"/>
          <w14:ligatures w14:val="standardContextual"/>
        </w:rPr>
      </w:pPr>
      <w:r>
        <w:rPr>
          <w:color w:val="auto"/>
          <w:highlight w:val="none"/>
        </w:rPr>
        <w:fldChar w:fldCharType="begin"/>
      </w:r>
      <w:r>
        <w:rPr>
          <w:color w:val="auto"/>
          <w:highlight w:val="none"/>
        </w:rPr>
        <w:instrText xml:space="preserve"> HYPERLINK \l "_Toc192058171" </w:instrText>
      </w:r>
      <w:r>
        <w:rPr>
          <w:color w:val="auto"/>
          <w:highlight w:val="none"/>
        </w:rPr>
        <w:fldChar w:fldCharType="separate"/>
      </w:r>
      <w:r>
        <w:rPr>
          <w:rStyle w:val="63"/>
          <w:rFonts w:hint="eastAsia" w:asciiTheme="minorEastAsia" w:hAnsiTheme="minorEastAsia"/>
          <w:b/>
          <w:color w:val="auto"/>
          <w:highlight w:val="none"/>
        </w:rPr>
        <w:t>第二章  供应商须知</w:t>
      </w:r>
      <w:r>
        <w:rPr>
          <w:rFonts w:hint="eastAsia"/>
          <w:color w:val="auto"/>
          <w:highlight w:val="none"/>
        </w:rPr>
        <w:tab/>
      </w:r>
      <w:r>
        <w:rPr>
          <w:rFonts w:hint="eastAsia"/>
          <w:color w:val="auto"/>
          <w:highlight w:val="none"/>
        </w:rPr>
        <w:t>6</w:t>
      </w:r>
      <w:r>
        <w:rPr>
          <w:rFonts w:hint="eastAsia"/>
          <w:color w:val="auto"/>
          <w:highlight w:val="none"/>
        </w:rPr>
        <w:fldChar w:fldCharType="end"/>
      </w:r>
    </w:p>
    <w:p w14:paraId="5C2B16B5">
      <w:pPr>
        <w:pStyle w:val="45"/>
        <w:tabs>
          <w:tab w:val="right" w:leader="dot" w:pos="8859"/>
        </w:tabs>
        <w:ind w:firstLine="440"/>
        <w:rPr>
          <w:rFonts w:hint="eastAsia" w:eastAsiaTheme="minorEastAsia"/>
          <w:color w:val="auto"/>
          <w:kern w:val="2"/>
          <w:szCs w:val="24"/>
          <w:highlight w:val="none"/>
          <w:lang w:eastAsia="zh-CN"/>
          <w14:ligatures w14:val="standardContextual"/>
        </w:rPr>
      </w:pPr>
      <w:r>
        <w:rPr>
          <w:color w:val="auto"/>
          <w:highlight w:val="none"/>
        </w:rPr>
        <w:fldChar w:fldCharType="begin"/>
      </w:r>
      <w:r>
        <w:rPr>
          <w:color w:val="auto"/>
          <w:highlight w:val="none"/>
        </w:rPr>
        <w:instrText xml:space="preserve"> HYPERLINK \l "_Toc192058172" </w:instrText>
      </w:r>
      <w:r>
        <w:rPr>
          <w:color w:val="auto"/>
          <w:highlight w:val="none"/>
        </w:rPr>
        <w:fldChar w:fldCharType="separate"/>
      </w:r>
      <w:r>
        <w:rPr>
          <w:rStyle w:val="63"/>
          <w:rFonts w:hint="eastAsia" w:asciiTheme="minorEastAsia" w:hAnsiTheme="minorEastAsia"/>
          <w:b/>
          <w:color w:val="auto"/>
          <w:highlight w:val="none"/>
        </w:rPr>
        <w:t>第三章  业主单位要求</w:t>
      </w:r>
      <w:r>
        <w:rPr>
          <w:rFonts w:hint="eastAsia"/>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lang w:val="en-US" w:eastAsia="zh-CN"/>
        </w:rPr>
        <w:t>4</w:t>
      </w:r>
    </w:p>
    <w:p w14:paraId="572C2AD5">
      <w:pPr>
        <w:pStyle w:val="45"/>
        <w:tabs>
          <w:tab w:val="right" w:leader="dot" w:pos="8859"/>
        </w:tabs>
        <w:ind w:firstLine="440"/>
        <w:rPr>
          <w:rFonts w:hint="default" w:eastAsiaTheme="minorEastAsia"/>
          <w:color w:val="auto"/>
          <w:kern w:val="2"/>
          <w:szCs w:val="24"/>
          <w:highlight w:val="none"/>
          <w:lang w:val="en-US" w:eastAsia="zh-CN"/>
          <w14:ligatures w14:val="standardContextual"/>
        </w:rPr>
      </w:pPr>
      <w:r>
        <w:rPr>
          <w:color w:val="auto"/>
          <w:highlight w:val="none"/>
        </w:rPr>
        <w:fldChar w:fldCharType="begin"/>
      </w:r>
      <w:r>
        <w:rPr>
          <w:color w:val="auto"/>
          <w:highlight w:val="none"/>
        </w:rPr>
        <w:instrText xml:space="preserve"> HYPERLINK \l "_Toc192058173" </w:instrText>
      </w:r>
      <w:r>
        <w:rPr>
          <w:color w:val="auto"/>
          <w:highlight w:val="none"/>
        </w:rPr>
        <w:fldChar w:fldCharType="separate"/>
      </w:r>
      <w:r>
        <w:rPr>
          <w:rStyle w:val="63"/>
          <w:rFonts w:hint="eastAsia" w:asciiTheme="minorEastAsia" w:hAnsiTheme="minorEastAsia"/>
          <w:b/>
          <w:color w:val="auto"/>
          <w:highlight w:val="none"/>
        </w:rPr>
        <w:t>第四章  评审方法和标准</w:t>
      </w:r>
      <w:r>
        <w:rPr>
          <w:rFonts w:hint="eastAsia"/>
          <w:color w:val="auto"/>
          <w:highlight w:val="none"/>
        </w:rPr>
        <w:tab/>
      </w:r>
      <w:r>
        <w:rPr>
          <w:rFonts w:hint="eastAsia"/>
          <w:color w:val="auto"/>
          <w:highlight w:val="none"/>
        </w:rPr>
        <w:fldChar w:fldCharType="end"/>
      </w:r>
      <w:r>
        <w:rPr>
          <w:rFonts w:hint="eastAsia"/>
          <w:color w:val="auto"/>
          <w:highlight w:val="none"/>
          <w:lang w:val="en-US" w:eastAsia="zh-CN"/>
        </w:rPr>
        <w:t>26</w:t>
      </w:r>
    </w:p>
    <w:p w14:paraId="794EB11A">
      <w:pPr>
        <w:pStyle w:val="45"/>
        <w:tabs>
          <w:tab w:val="right" w:leader="dot" w:pos="8859"/>
        </w:tabs>
        <w:ind w:firstLine="440"/>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"_Toc192058174" </w:instrText>
      </w:r>
      <w:r>
        <w:rPr>
          <w:color w:val="auto"/>
          <w:highlight w:val="none"/>
        </w:rPr>
        <w:fldChar w:fldCharType="separate"/>
      </w:r>
      <w:r>
        <w:rPr>
          <w:rStyle w:val="63"/>
          <w:rFonts w:hint="eastAsia" w:asciiTheme="minorEastAsia" w:hAnsiTheme="minorEastAsia"/>
          <w:b/>
          <w:color w:val="auto"/>
          <w:highlight w:val="none"/>
        </w:rPr>
        <w:t>第五章  合同</w:t>
      </w:r>
      <w:r>
        <w:rPr>
          <w:rFonts w:hint="eastAsia"/>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lang w:val="en-US" w:eastAsia="zh-CN"/>
        </w:rPr>
        <w:t>1</w:t>
      </w:r>
    </w:p>
    <w:p w14:paraId="53587775">
      <w:pPr>
        <w:pStyle w:val="45"/>
        <w:tabs>
          <w:tab w:val="right" w:leader="dot" w:pos="8859"/>
        </w:tabs>
        <w:ind w:firstLine="440"/>
        <w:rPr>
          <w:rFonts w:hint="default" w:eastAsiaTheme="minorEastAsia"/>
          <w:color w:val="auto"/>
          <w:kern w:val="2"/>
          <w:szCs w:val="24"/>
          <w:highlight w:val="none"/>
          <w:lang w:val="en-US" w:eastAsia="zh-CN"/>
          <w14:ligatures w14:val="standardContextual"/>
        </w:rPr>
      </w:pPr>
      <w:r>
        <w:rPr>
          <w:color w:val="auto"/>
          <w:highlight w:val="none"/>
        </w:rPr>
        <w:fldChar w:fldCharType="begin"/>
      </w:r>
      <w:r>
        <w:rPr>
          <w:color w:val="auto"/>
          <w:highlight w:val="none"/>
        </w:rPr>
        <w:instrText xml:space="preserve"> HYPERLINK \l "_Toc192058175" </w:instrText>
      </w:r>
      <w:r>
        <w:rPr>
          <w:color w:val="auto"/>
          <w:highlight w:val="none"/>
        </w:rPr>
        <w:fldChar w:fldCharType="separate"/>
      </w:r>
      <w:r>
        <w:rPr>
          <w:rStyle w:val="63"/>
          <w:rFonts w:hint="eastAsia" w:asciiTheme="minorEastAsia" w:hAnsiTheme="minorEastAsia"/>
          <w:b/>
          <w:color w:val="auto"/>
          <w:highlight w:val="none"/>
        </w:rPr>
        <w:t>第六章  响应文件格式</w:t>
      </w:r>
      <w:r>
        <w:rPr>
          <w:rFonts w:hint="eastAsia"/>
          <w:color w:val="auto"/>
          <w:highlight w:val="none"/>
        </w:rPr>
        <w:tab/>
      </w:r>
      <w:r>
        <w:rPr>
          <w:rFonts w:hint="eastAsia"/>
          <w:color w:val="auto"/>
          <w:highlight w:val="none"/>
        </w:rPr>
        <w:fldChar w:fldCharType="end"/>
      </w:r>
      <w:r>
        <w:rPr>
          <w:rFonts w:hint="eastAsia"/>
          <w:color w:val="auto"/>
          <w:highlight w:val="none"/>
          <w:lang w:val="en-US" w:eastAsia="zh-CN"/>
        </w:rPr>
        <w:t>32</w:t>
      </w:r>
    </w:p>
    <w:p w14:paraId="0097573B">
      <w:pPr>
        <w:pStyle w:val="45"/>
        <w:tabs>
          <w:tab w:val="right" w:leader="dot" w:pos="8296"/>
        </w:tabs>
        <w:ind w:firstLine="440"/>
        <w:rPr>
          <w:rFonts w:asciiTheme="minorEastAsia" w:hAnsiTheme="minorEastAsia"/>
          <w:color w:val="auto"/>
          <w:szCs w:val="24"/>
          <w:highlight w:val="none"/>
        </w:rPr>
      </w:pPr>
      <w:r>
        <w:rPr>
          <w:rFonts w:asciiTheme="minorEastAsia" w:hAnsiTheme="minorEastAsia"/>
          <w:color w:val="auto"/>
          <w:szCs w:val="24"/>
          <w:highlight w:val="none"/>
        </w:rPr>
        <w:fldChar w:fldCharType="end"/>
      </w:r>
    </w:p>
    <w:p w14:paraId="4AAF83EB">
      <w:pPr>
        <w:pStyle w:val="70"/>
        <w:ind w:left="180" w:leftChars="75" w:firstLine="480"/>
        <w:rPr>
          <w:rFonts w:asciiTheme="minorEastAsia" w:hAnsiTheme="minorEastAsia" w:eastAsiaTheme="minorEastAsia"/>
          <w:color w:val="auto"/>
          <w:sz w:val="28"/>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40" w:right="1519" w:bottom="1440" w:left="1519" w:header="851" w:footer="992" w:gutter="0"/>
          <w:cols w:space="720" w:num="1"/>
          <w:docGrid w:linePitch="462" w:charSpace="0"/>
        </w:sectPr>
      </w:pPr>
      <w:r>
        <w:rPr>
          <w:rFonts w:hint="eastAsia"/>
          <w:color w:val="auto"/>
          <w:highlight w:val="none"/>
        </w:rPr>
        <w:br w:type="page"/>
      </w:r>
    </w:p>
    <w:p w14:paraId="44A50F1F">
      <w:pPr>
        <w:numPr>
          <w:ilvl w:val="0"/>
          <w:numId w:val="0"/>
        </w:numPr>
        <w:ind w:firstLine="562" w:firstLineChars="200"/>
        <w:jc w:val="center"/>
        <w:outlineLvl w:val="1"/>
        <w:rPr>
          <w:rFonts w:asciiTheme="minorEastAsia" w:hAnsiTheme="minorEastAsia" w:eastAsiaTheme="minorEastAsia"/>
          <w:b/>
          <w:color w:val="auto"/>
          <w:sz w:val="28"/>
          <w:highlight w:val="none"/>
        </w:rPr>
      </w:pPr>
      <w:r>
        <w:rPr>
          <w:rFonts w:hint="eastAsia" w:asciiTheme="minorEastAsia" w:hAnsiTheme="minorEastAsia" w:eastAsiaTheme="minorEastAsia" w:cstheme="minorBidi"/>
          <w:b/>
          <w:color w:val="auto"/>
          <w:sz w:val="28"/>
          <w:lang w:val="en-US" w:eastAsia="zh-CN" w:bidi="ar-SA"/>
        </w:rPr>
        <w:t>第一章</w:t>
      </w:r>
      <w:r>
        <w:rPr>
          <w:rFonts w:hint="eastAsia" w:asciiTheme="minorEastAsia" w:hAnsiTheme="minorEastAsia" w:eastAsiaTheme="minorEastAsia"/>
          <w:b/>
          <w:color w:val="auto"/>
          <w:sz w:val="28"/>
          <w:highlight w:val="none"/>
        </w:rPr>
        <w:t xml:space="preserve"> </w:t>
      </w:r>
      <w:bookmarkStart w:id="1" w:name="_Toc192058170"/>
      <w:bookmarkStart w:id="2" w:name="_Hlk193096165"/>
      <w:r>
        <w:rPr>
          <w:rFonts w:hint="eastAsia" w:asciiTheme="minorEastAsia" w:hAnsiTheme="minorEastAsia" w:eastAsiaTheme="minorEastAsia"/>
          <w:b/>
          <w:color w:val="auto"/>
          <w:sz w:val="28"/>
          <w:highlight w:val="none"/>
        </w:rPr>
        <w:t>磋商公告</w:t>
      </w:r>
      <w:bookmarkEnd w:id="1"/>
    </w:p>
    <w:p w14:paraId="4A5B915E">
      <w:pPr>
        <w:pStyle w:val="72"/>
        <w:widowControl w:val="0"/>
        <w:autoSpaceDE w:val="0"/>
        <w:autoSpaceDN w:val="0"/>
        <w:adjustRightInd w:val="0"/>
        <w:spacing w:before="93" w:beforeLines="30" w:after="93" w:afterLines="3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2"/>
          <w:highlight w:val="none"/>
        </w:rPr>
        <w:t>肥西县公共资源交易有限责任公司受</w:t>
      </w:r>
      <w:r>
        <w:rPr>
          <w:rFonts w:hint="eastAsia" w:asciiTheme="majorEastAsia" w:hAnsiTheme="majorEastAsia" w:eastAsiaTheme="majorEastAsia" w:cstheme="majorEastAsia"/>
          <w:color w:val="auto"/>
          <w:kern w:val="2"/>
          <w:highlight w:val="none"/>
          <w:lang w:eastAsia="zh-CN"/>
        </w:rPr>
        <w:t>肥西县三河文旅发展有限公司</w:t>
      </w:r>
      <w:r>
        <w:rPr>
          <w:rFonts w:hint="eastAsia" w:asciiTheme="majorEastAsia" w:hAnsiTheme="majorEastAsia" w:eastAsiaTheme="majorEastAsia" w:cstheme="majorEastAsia"/>
          <w:color w:val="auto"/>
          <w:kern w:val="2"/>
          <w:highlight w:val="none"/>
        </w:rPr>
        <w:t>委托，现对</w:t>
      </w:r>
      <w:r>
        <w:rPr>
          <w:rFonts w:hint="eastAsia" w:asciiTheme="majorEastAsia" w:hAnsiTheme="majorEastAsia" w:eastAsiaTheme="majorEastAsia" w:cstheme="majorEastAsia"/>
          <w:color w:val="auto"/>
          <w:kern w:val="2"/>
          <w:highlight w:val="none"/>
          <w:lang w:eastAsia="zh-CN"/>
        </w:rPr>
        <w:t>2026年三河文旅景区新媒体矩阵运营服务采购项目</w:t>
      </w:r>
      <w:r>
        <w:rPr>
          <w:rFonts w:hint="eastAsia" w:asciiTheme="majorEastAsia" w:hAnsiTheme="majorEastAsia" w:eastAsiaTheme="majorEastAsia" w:cstheme="majorEastAsia"/>
          <w:color w:val="auto"/>
          <w:kern w:val="2"/>
          <w:highlight w:val="none"/>
        </w:rPr>
        <w:t>进行磋商，欢迎具备条件的供应商参加磋商。</w:t>
      </w:r>
    </w:p>
    <w:p w14:paraId="763D8A34">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1.项目名称及内容</w:t>
      </w:r>
    </w:p>
    <w:p w14:paraId="6FA5BFAC">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1.1 项目编号：</w:t>
      </w:r>
      <w:r>
        <w:rPr>
          <w:rFonts w:hint="eastAsia" w:asciiTheme="majorEastAsia" w:hAnsiTheme="majorEastAsia" w:eastAsiaTheme="majorEastAsia" w:cstheme="majorEastAsia"/>
          <w:color w:val="auto"/>
          <w:szCs w:val="24"/>
          <w:highlight w:val="none"/>
          <w:lang w:eastAsia="zh-CN"/>
        </w:rPr>
        <w:t>2026PHBN300</w:t>
      </w:r>
    </w:p>
    <w:p w14:paraId="4303BD08">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1.2 项目名称：</w:t>
      </w:r>
      <w:r>
        <w:rPr>
          <w:rFonts w:hint="eastAsia" w:asciiTheme="majorEastAsia" w:hAnsiTheme="majorEastAsia" w:eastAsiaTheme="majorEastAsia" w:cstheme="majorEastAsia"/>
          <w:color w:val="auto"/>
          <w:szCs w:val="24"/>
          <w:highlight w:val="none"/>
          <w:lang w:eastAsia="zh-CN"/>
        </w:rPr>
        <w:t>2026年三河文旅景区新媒体矩阵运营服务采购项目</w:t>
      </w:r>
    </w:p>
    <w:p w14:paraId="43535B9A">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1.3 项目地点：</w:t>
      </w:r>
      <w:r>
        <w:rPr>
          <w:rFonts w:hint="eastAsia" w:asciiTheme="majorEastAsia" w:hAnsiTheme="majorEastAsia" w:eastAsiaTheme="majorEastAsia" w:cstheme="majorEastAsia"/>
          <w:color w:val="auto"/>
          <w:szCs w:val="24"/>
          <w:highlight w:val="none"/>
          <w:lang w:eastAsia="zh-CN"/>
        </w:rPr>
        <w:t>肥西县</w:t>
      </w:r>
    </w:p>
    <w:p w14:paraId="64CC1E7D">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1.4 项目单位：</w:t>
      </w:r>
      <w:r>
        <w:rPr>
          <w:rFonts w:hint="eastAsia" w:asciiTheme="majorEastAsia" w:hAnsiTheme="majorEastAsia" w:eastAsiaTheme="majorEastAsia" w:cstheme="majorEastAsia"/>
          <w:color w:val="auto"/>
          <w:kern w:val="2"/>
          <w:highlight w:val="none"/>
          <w:lang w:eastAsia="zh-CN"/>
        </w:rPr>
        <w:t>肥西县三河文旅发展有限公司</w:t>
      </w:r>
    </w:p>
    <w:p w14:paraId="60EC226E">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1.5 项目概况：</w:t>
      </w:r>
      <w:r>
        <w:rPr>
          <w:rFonts w:hint="eastAsia" w:cs="宋体"/>
          <w:color w:val="auto"/>
          <w:sz w:val="24"/>
          <w:szCs w:val="24"/>
          <w:highlight w:val="none"/>
          <w:lang w:val="en-US" w:eastAsia="zh-CN"/>
        </w:rPr>
        <w:t>为全面提升三河文旅公司旗下三河古镇、紫蓬山、云朵梦庄园、小井庄、官亭林海、铭传故里等景区品牌传播效能与新媒体矩阵运营能力，拟采购一家专业服务单位，服务内容涵盖微信公众号、小红书平台内容策划、原创稿件撰写、排版发布、日常运营维护、数据监测、实景图片拍摄等服务，具体服务内容详见采购需求。</w:t>
      </w:r>
    </w:p>
    <w:p w14:paraId="1D0DB8C5">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1.6 资金来源：</w:t>
      </w:r>
      <w:r>
        <w:rPr>
          <w:rFonts w:hint="eastAsia" w:asciiTheme="majorEastAsia" w:hAnsiTheme="majorEastAsia" w:eastAsiaTheme="majorEastAsia" w:cstheme="majorEastAsia"/>
          <w:color w:val="auto"/>
          <w:szCs w:val="24"/>
          <w:highlight w:val="none"/>
          <w:lang w:eastAsia="zh-CN"/>
        </w:rPr>
        <w:t>企业</w:t>
      </w:r>
      <w:r>
        <w:rPr>
          <w:rFonts w:hint="eastAsia" w:asciiTheme="majorEastAsia" w:hAnsiTheme="majorEastAsia" w:eastAsiaTheme="majorEastAsia" w:cstheme="majorEastAsia"/>
          <w:color w:val="auto"/>
          <w:szCs w:val="24"/>
          <w:highlight w:val="none"/>
          <w:lang w:val="en-US" w:eastAsia="zh-CN"/>
        </w:rPr>
        <w:t>自筹</w:t>
      </w:r>
    </w:p>
    <w:p w14:paraId="219ED78A">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1.7 项目预算：</w:t>
      </w:r>
      <w:r>
        <w:rPr>
          <w:rFonts w:hint="eastAsia" w:asciiTheme="majorEastAsia" w:hAnsiTheme="majorEastAsia" w:eastAsiaTheme="majorEastAsia" w:cstheme="majorEastAsia"/>
          <w:color w:val="auto"/>
          <w:szCs w:val="24"/>
          <w:highlight w:val="none"/>
          <w:lang w:val="en-US" w:eastAsia="zh-CN"/>
        </w:rPr>
        <w:t>30</w:t>
      </w:r>
      <w:r>
        <w:rPr>
          <w:rFonts w:hint="eastAsia" w:asciiTheme="majorEastAsia" w:hAnsiTheme="majorEastAsia" w:eastAsiaTheme="majorEastAsia" w:cstheme="majorEastAsia"/>
          <w:color w:val="auto"/>
          <w:szCs w:val="24"/>
          <w:highlight w:val="none"/>
        </w:rPr>
        <w:t>万元</w:t>
      </w:r>
    </w:p>
    <w:p w14:paraId="5EB465F3">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w:t>
      </w:r>
      <w:r>
        <w:rPr>
          <w:rFonts w:hint="eastAsia" w:asciiTheme="majorEastAsia" w:hAnsiTheme="majorEastAsia" w:eastAsiaTheme="majorEastAsia" w:cstheme="majorEastAsia"/>
          <w:color w:val="auto"/>
          <w:szCs w:val="24"/>
          <w:highlight w:val="none"/>
          <w:lang w:val="en-US" w:eastAsia="zh-CN"/>
        </w:rPr>
        <w:t>8</w:t>
      </w:r>
      <w:r>
        <w:rPr>
          <w:rFonts w:hint="eastAsia" w:asciiTheme="majorEastAsia" w:hAnsiTheme="majorEastAsia" w:eastAsiaTheme="majorEastAsia" w:cstheme="majorEastAsia"/>
          <w:color w:val="auto"/>
          <w:szCs w:val="24"/>
          <w:highlight w:val="none"/>
        </w:rPr>
        <w:t xml:space="preserve"> 项目类别：服务类</w:t>
      </w:r>
    </w:p>
    <w:p w14:paraId="6F766B98">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 包别划分：共分 1 个包</w:t>
      </w:r>
    </w:p>
    <w:p w14:paraId="5205DFF5">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 xml:space="preserve">2.供应商资格要求 </w:t>
      </w:r>
    </w:p>
    <w:p w14:paraId="50A36E66">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2.1 供应商具有独立承担民事责任的能力；</w:t>
      </w:r>
    </w:p>
    <w:p w14:paraId="1FC665B5">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2.2 供应商资质：</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无</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p>
    <w:p w14:paraId="307AB4DE">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eastAsiaTheme="majorEastAsia"/>
          <w:color w:val="000000" w:themeColor="text1"/>
          <w:szCs w:val="24"/>
          <w:highlight w:val="none"/>
          <w:lang w:val="en-US" w:eastAsia="zh-CN"/>
          <w14:textFill>
            <w14:solidFill>
              <w14:schemeClr w14:val="tx1"/>
            </w14:solidFill>
          </w14:textFill>
        </w:rPr>
        <w:t>2.3</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本项目</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不接受</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联合体参与磋商。</w:t>
      </w:r>
    </w:p>
    <w:p w14:paraId="4D9E8657">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b/>
          <w:bCs/>
          <w:i/>
          <w:i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 供应商存在以下不良信用记录情形之一的，不得推荐为成交候选人，不得确定为成交人</w:t>
      </w:r>
      <w:r>
        <w:rPr>
          <w:rFonts w:hint="eastAsia" w:asciiTheme="majorEastAsia" w:hAnsiTheme="majorEastAsia" w:eastAsiaTheme="majorEastAsia" w:cstheme="majorEastAsia"/>
          <w:b/>
          <w:bCs/>
          <w:i/>
          <w:iCs/>
          <w:color w:val="000000" w:themeColor="text1"/>
          <w:szCs w:val="24"/>
          <w:highlight w:val="none"/>
          <w14:textFill>
            <w14:solidFill>
              <w14:schemeClr w14:val="tx1"/>
            </w14:solidFill>
          </w14:textFill>
        </w:rPr>
        <w:t>：</w:t>
      </w:r>
    </w:p>
    <w:p w14:paraId="3F0A003C">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（1）在“信用中国”网站（http://www.creditchina.gov.cn/）中被列入失信被执行人名单；</w:t>
      </w:r>
    </w:p>
    <w:p w14:paraId="615373CE">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（2）在“信用中国”网站（http://www.creditchina.gov.cn/）中被列入重大税收违法失信主体名单；</w:t>
      </w:r>
    </w:p>
    <w:p w14:paraId="1033F5D6">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hint="default" w:asciiTheme="majorEastAsia" w:hAnsiTheme="majorEastAsia" w:eastAsiaTheme="majorEastAsia" w:cstheme="majorEastAsia"/>
          <w:b/>
          <w:bCs/>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2.6其它：</w:t>
      </w:r>
      <w:r>
        <w:rPr>
          <w:rFonts w:hint="eastAsia" w:asciiTheme="majorEastAsia" w:hAnsiTheme="majorEastAsia" w:eastAsiaTheme="majorEastAsia" w:cstheme="majorEastAsia"/>
          <w:b/>
          <w:bCs/>
          <w:color w:val="000000" w:themeColor="text1"/>
          <w:szCs w:val="24"/>
          <w:highlight w:val="none"/>
          <w:lang w:val="en-US" w:eastAsia="zh-CN"/>
          <w14:textFill>
            <w14:solidFill>
              <w14:schemeClr w14:val="tx1"/>
            </w14:solidFill>
          </w14:textFill>
        </w:rPr>
        <w:t>无</w:t>
      </w:r>
    </w:p>
    <w:p w14:paraId="3DD0DFB7">
      <w:pPr>
        <w:keepNext w:val="0"/>
        <w:keepLines w:val="0"/>
        <w:pageBreakBefore w:val="0"/>
        <w:widowControl w:val="0"/>
        <w:tabs>
          <w:tab w:val="center" w:pos="4394"/>
        </w:tabs>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3.磋商文件的获取</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ab/>
      </w:r>
    </w:p>
    <w:p w14:paraId="4E48D502">
      <w:pPr>
        <w:keepNext w:val="0"/>
        <w:keepLines w:val="0"/>
        <w:pageBreakBefore w:val="0"/>
        <w:widowControl w:val="0"/>
        <w:kinsoku/>
        <w:wordWrap/>
        <w:overflowPunct/>
        <w:topLinePunct w:val="0"/>
        <w:bidi w:val="0"/>
        <w:adjustRightInd w:val="0"/>
        <w:snapToGrid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3.1 获取时间：202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年</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11</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日至磋商时间。</w:t>
      </w:r>
    </w:p>
    <w:p w14:paraId="0A878A07">
      <w:pPr>
        <w:keepNext w:val="0"/>
        <w:keepLines w:val="0"/>
        <w:pageBreakBefore w:val="0"/>
        <w:widowControl w:val="0"/>
        <w:kinsoku/>
        <w:wordWrap/>
        <w:overflowPunct/>
        <w:topLinePunct w:val="0"/>
        <w:bidi w:val="0"/>
        <w:adjustRightInd w:val="0"/>
        <w:snapToGrid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3.2 获取地点：优质采云采购平台（http://www.youzhicai.com/）</w:t>
      </w:r>
    </w:p>
    <w:p w14:paraId="4D4D6552">
      <w:pPr>
        <w:keepNext w:val="0"/>
        <w:keepLines w:val="0"/>
        <w:pageBreakBefore w:val="0"/>
        <w:widowControl w:val="0"/>
        <w:kinsoku/>
        <w:wordWrap/>
        <w:overflowPunct/>
        <w:topLinePunct w:val="0"/>
        <w:bidi w:val="0"/>
        <w:adjustRightInd w:val="0"/>
        <w:snapToGrid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3.3 获取方式：在线下载</w:t>
      </w:r>
    </w:p>
    <w:p w14:paraId="24FD9AEF">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4.响应文件提交截止时间</w:t>
      </w:r>
    </w:p>
    <w:p w14:paraId="4230F836">
      <w:pPr>
        <w:keepNext w:val="0"/>
        <w:keepLines w:val="0"/>
        <w:pageBreakBefore w:val="0"/>
        <w:widowControl w:val="0"/>
        <w:kinsoku/>
        <w:wordWrap/>
        <w:overflowPunct/>
        <w:topLinePunct w:val="0"/>
        <w:bidi w:val="0"/>
        <w:adjustRightInd w:val="0"/>
        <w:snapToGrid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同磋商时间。</w:t>
      </w:r>
    </w:p>
    <w:p w14:paraId="59C49549">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5.磋商时间及地点</w:t>
      </w:r>
    </w:p>
    <w:p w14:paraId="5045C66D">
      <w:pPr>
        <w:keepNext w:val="0"/>
        <w:keepLines w:val="0"/>
        <w:pageBreakBefore w:val="0"/>
        <w:widowControl w:val="0"/>
        <w:kinsoku/>
        <w:wordWrap/>
        <w:overflowPunct/>
        <w:topLinePunct w:val="0"/>
        <w:bidi w:val="0"/>
        <w:adjustRightInd w:val="0"/>
        <w:snapToGrid w:val="0"/>
        <w:spacing w:before="93" w:beforeLines="30" w:after="93" w:afterLines="30" w:line="460" w:lineRule="exact"/>
        <w:ind w:firstLine="480"/>
        <w:textAlignment w:val="auto"/>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5.1 磋商时间：202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年</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22</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日</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上午09时00分</w:t>
      </w:r>
    </w:p>
    <w:p w14:paraId="2E50BD9D">
      <w:pPr>
        <w:keepNext w:val="0"/>
        <w:keepLines w:val="0"/>
        <w:pageBreakBefore w:val="0"/>
        <w:widowControl w:val="0"/>
        <w:kinsoku/>
        <w:wordWrap/>
        <w:overflowPunct/>
        <w:topLinePunct w:val="0"/>
        <w:bidi w:val="0"/>
        <w:adjustRightInd w:val="0"/>
        <w:snapToGrid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5.2 磋商地点：优质采云采购平台（http://www.youzhicai.com/）</w:t>
      </w:r>
    </w:p>
    <w:p w14:paraId="0B5163B0">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6.发布公告的媒介</w:t>
      </w:r>
    </w:p>
    <w:p w14:paraId="675FB547">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本次磋商公告同时在肥西县公共资源交易有限责任公司、优质采云采购平台、安徽省招标投标信息网、中国采购与招标网上发布。</w:t>
      </w:r>
    </w:p>
    <w:p w14:paraId="0B40057B">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7.联系方式</w:t>
      </w:r>
    </w:p>
    <w:p w14:paraId="61AA7D91">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7.1 业主单位</w:t>
      </w:r>
    </w:p>
    <w:p w14:paraId="549352BC">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业主单位名称：</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肥西县三河文旅发展有限公司</w:t>
      </w:r>
    </w:p>
    <w:p w14:paraId="16833503">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地址：</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肥西县经开区创新大道与玉兰大道交口G60药谷科技产业园C1栋</w:t>
      </w:r>
    </w:p>
    <w:p w14:paraId="563F9A46">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华工</w:t>
      </w:r>
    </w:p>
    <w:p w14:paraId="2661F38A">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hint="default" w:eastAsia="宋体" w:asciiTheme="majorEastAsia" w:hAnsi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电话：</w:t>
      </w:r>
      <w:r>
        <w:rPr>
          <w:rFonts w:hint="eastAsia"/>
          <w:highlight w:val="none"/>
          <w:lang w:val="en-US" w:eastAsia="zh-CN"/>
        </w:rPr>
        <w:t>0551-68757116</w:t>
      </w:r>
    </w:p>
    <w:p w14:paraId="2CF4FB02">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7.2 代理机构</w:t>
      </w:r>
    </w:p>
    <w:p w14:paraId="0F43CF6B">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代理机构名称：肥西县公共资源交易有限责任公司</w:t>
      </w:r>
    </w:p>
    <w:p w14:paraId="2EEF8B08">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  址：肥西县上派镇紫石路与佛光路交叉口肥光办公区3号楼2楼</w:t>
      </w:r>
    </w:p>
    <w:p w14:paraId="0E79932F">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谭</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工</w:t>
      </w:r>
    </w:p>
    <w:p w14:paraId="52502491">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  话：0551-68825</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007</w:t>
      </w:r>
    </w:p>
    <w:p w14:paraId="48FF6C21">
      <w:pPr>
        <w:spacing w:before="93" w:beforeLines="30" w:after="93" w:afterLines="30"/>
        <w:ind w:firstLine="480"/>
        <w:rPr>
          <w:rFonts w:hint="eastAsia" w:ascii="宋体" w:hAnsi="宋体" w:eastAsia="宋体" w:cs="宋体"/>
          <w:b/>
          <w:szCs w:val="24"/>
          <w:highlight w:val="none"/>
          <w:lang w:eastAsia="zh-CN"/>
        </w:rPr>
      </w:pPr>
      <w:r>
        <w:rPr>
          <w:rFonts w:hint="eastAsia" w:ascii="宋体" w:hAnsi="宋体" w:eastAsia="宋体" w:cs="宋体"/>
          <w:szCs w:val="24"/>
          <w:highlight w:val="none"/>
        </w:rPr>
        <w:t>7.3 监督管理部门</w:t>
      </w:r>
    </w:p>
    <w:p w14:paraId="7550DAA1">
      <w:pPr>
        <w:spacing w:before="93" w:beforeLines="30" w:after="93" w:afterLines="30"/>
        <w:ind w:firstLine="482"/>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监督管理部门：肥西县产城国创控股集团有限公司工程管理采购中心</w:t>
      </w:r>
    </w:p>
    <w:p w14:paraId="6F224110">
      <w:pPr>
        <w:spacing w:before="93" w:beforeLines="30" w:after="93" w:afterLines="30"/>
        <w:ind w:firstLine="482"/>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地  址：安徽省合肥市肥西县经济开发区创新大道与玉兰大道交口药谷科技创业园C1幢产业园</w:t>
      </w:r>
    </w:p>
    <w:p w14:paraId="34DA8DF4">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hint="eastAsia" w:asciiTheme="majorEastAsia" w:hAnsiTheme="majorEastAsia" w:eastAsiaTheme="majorEastAsia" w:cstheme="majorEastAsia"/>
          <w:b/>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电  话：0551-68895776</w:t>
      </w:r>
    </w:p>
    <w:p w14:paraId="104B63D0">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Cs w:val="24"/>
          <w:highlight w:val="none"/>
          <w14:textFill>
            <w14:solidFill>
              <w14:schemeClr w14:val="tx1"/>
            </w14:solidFill>
          </w14:textFill>
        </w:rPr>
        <w:t>8.其他事项说明</w:t>
      </w:r>
    </w:p>
    <w:p w14:paraId="6C9A365A">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8.1 电子化交易要求：</w:t>
      </w:r>
    </w:p>
    <w:p w14:paraId="7219E046">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（1）潜在供应商须登录“优质采云采购平台”（网址：http://www.youzhicai.com/，以下称“优质采平台”）参与本项目磋商活动。首次登录须办理注册手续，请务必选择注册为“</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供应商</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角色”类型。注册流程见优质采平台“用户注册”栏目，咨询电话：400-0099-555。因未及时办理注册手续影响参加磋商活动的，责任自负。</w:t>
      </w:r>
    </w:p>
    <w:p w14:paraId="46EBD645">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已注册的潜在供应商可登录优质采平台获取磋商文件，本项目的磋商文件及其他资料（含澄清、答疑及相关补充文件）通过优质采平台发布，业主单位/代理机构不再另行书面通知，潜在供应商应及时关注、查阅优质采平台。因未及时查看导致不利后果的，责任自负。</w:t>
      </w:r>
    </w:p>
    <w:p w14:paraId="653B69DF">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（3）已注册的潜在供应商若注册信息发生变更（如：与初始注册信息不一致），应及时网上提交变更申请。因未及时变更导致不利后果的，责任自负。</w:t>
      </w:r>
    </w:p>
    <w:p w14:paraId="5591DA56">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4）本项目采用全流程电子化交易方式，潜在供应商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0A7D2026">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（5）响应文件必须使用“优质采投标文件制作工具”制作生成并上传。下载地址：http://toolcdn.youzhicai.com/tools/BidderTools.zip，使用说明书及视频教程下载地址：http://file.youzhicai.com/files/BidderHelp.rar。</w:t>
      </w:r>
    </w:p>
    <w:p w14:paraId="292F2FFB">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8.2 供应商应合理安排磋商文件获取时间，特别是网络速度慢的地区防止在系统关闭前网络拥堵无法操作。如果因计算机及网络故障造成无法完成磋商文件获取，责任自负。</w:t>
      </w:r>
      <w:bookmarkEnd w:id="2"/>
      <w:r>
        <w:rPr>
          <w:rFonts w:hint="eastAsia" w:asciiTheme="majorEastAsia" w:hAnsiTheme="majorEastAsia" w:eastAsiaTheme="majorEastAsia" w:cstheme="majorEastAsia"/>
          <w:color w:val="000000" w:themeColor="text1"/>
          <w:szCs w:val="24"/>
          <w:highlight w:val="none"/>
          <w14:textFill>
            <w14:solidFill>
              <w14:schemeClr w14:val="tx1"/>
            </w14:solidFill>
          </w14:textFill>
        </w:rPr>
        <w:br w:type="page"/>
      </w:r>
    </w:p>
    <w:p w14:paraId="2C65B0F9">
      <w:pPr>
        <w:ind w:firstLine="562"/>
        <w:jc w:val="center"/>
        <w:outlineLvl w:val="1"/>
        <w:rPr>
          <w:rFonts w:asciiTheme="minorEastAsia" w:hAnsiTheme="minorEastAsia" w:eastAsiaTheme="minorEastAsia"/>
          <w:b/>
          <w:color w:val="000000" w:themeColor="text1"/>
          <w:sz w:val="28"/>
          <w:highlight w:val="none"/>
          <w14:textFill>
            <w14:solidFill>
              <w14:schemeClr w14:val="tx1"/>
            </w14:solidFill>
          </w14:textFill>
        </w:rPr>
      </w:pPr>
      <w:bookmarkStart w:id="3" w:name="_Toc192058171"/>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供应商</w:t>
      </w:r>
      <w:r>
        <w:rPr>
          <w:rFonts w:asciiTheme="minorEastAsia" w:hAnsiTheme="minorEastAsia" w:eastAsiaTheme="minorEastAsia"/>
          <w:b/>
          <w:color w:val="000000" w:themeColor="text1"/>
          <w:sz w:val="28"/>
          <w:highlight w:val="none"/>
          <w14:textFill>
            <w14:solidFill>
              <w14:schemeClr w14:val="tx1"/>
            </w14:solidFill>
          </w14:textFill>
        </w:rPr>
        <w:t>须知</w:t>
      </w:r>
      <w:bookmarkEnd w:id="3"/>
    </w:p>
    <w:p w14:paraId="31CDDFA0">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供应商</w:t>
      </w:r>
      <w:r>
        <w:rPr>
          <w:rFonts w:asciiTheme="minorEastAsia" w:hAnsiTheme="minorEastAsia" w:eastAsiaTheme="minorEastAsia"/>
          <w:b/>
          <w:color w:val="000000" w:themeColor="text1"/>
          <w:highlight w:val="none"/>
          <w14:textFill>
            <w14:solidFill>
              <w14:schemeClr w14:val="tx1"/>
            </w14:solidFill>
          </w14:textFill>
        </w:rPr>
        <w:t>须</w:t>
      </w:r>
      <w:r>
        <w:rPr>
          <w:rFonts w:hint="eastAsia" w:asciiTheme="minorEastAsia" w:hAnsiTheme="minorEastAsia" w:eastAsiaTheme="minorEastAsia"/>
          <w:b/>
          <w:color w:val="000000" w:themeColor="text1"/>
          <w:highlight w:val="none"/>
          <w14:textFill>
            <w14:solidFill>
              <w14:schemeClr w14:val="tx1"/>
            </w14:solidFill>
          </w14:textFill>
        </w:rPr>
        <w:t>知前附表</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333"/>
        <w:gridCol w:w="6176"/>
      </w:tblGrid>
      <w:tr w14:paraId="4208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FAB7353">
            <w:pPr>
              <w:pStyle w:val="73"/>
              <w:keepNext w:val="0"/>
              <w:keepLines w:val="0"/>
              <w:suppressLineNumbers w:val="0"/>
              <w:spacing w:before="0" w:beforeAutospacing="0" w:after="0" w:afterAutospacing="0"/>
              <w:ind w:left="0" w:right="0"/>
              <w:rPr>
                <w:rFonts w:hint="default"/>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条款号</w:t>
            </w:r>
          </w:p>
        </w:tc>
        <w:tc>
          <w:tcPr>
            <w:tcW w:w="782" w:type="pct"/>
            <w:vAlign w:val="center"/>
          </w:tcPr>
          <w:p w14:paraId="0BF99812">
            <w:pPr>
              <w:pStyle w:val="73"/>
              <w:keepNext w:val="0"/>
              <w:keepLines w:val="0"/>
              <w:suppressLineNumbers w:val="0"/>
              <w:spacing w:before="0" w:beforeAutospacing="0" w:after="0" w:afterAutospacing="0"/>
              <w:ind w:left="0" w:right="0"/>
              <w:rPr>
                <w:rFonts w:hint="default"/>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条款名称</w:t>
            </w:r>
          </w:p>
        </w:tc>
        <w:tc>
          <w:tcPr>
            <w:tcW w:w="3623" w:type="pct"/>
            <w:vAlign w:val="center"/>
          </w:tcPr>
          <w:p w14:paraId="2C8BC91C">
            <w:pPr>
              <w:pStyle w:val="73"/>
              <w:keepNext w:val="0"/>
              <w:keepLines w:val="0"/>
              <w:suppressLineNumbers w:val="0"/>
              <w:spacing w:before="0" w:beforeAutospacing="0" w:after="0" w:afterAutospacing="0"/>
              <w:ind w:left="0" w:right="0"/>
              <w:rPr>
                <w:rFonts w:hint="default"/>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内容、说明与要求</w:t>
            </w:r>
          </w:p>
        </w:tc>
      </w:tr>
      <w:tr w14:paraId="7A82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66FB541">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pct"/>
            <w:vAlign w:val="center"/>
          </w:tcPr>
          <w:p w14:paraId="03C2AAF8">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服务地点</w:t>
            </w:r>
          </w:p>
        </w:tc>
        <w:tc>
          <w:tcPr>
            <w:tcW w:w="3623" w:type="pct"/>
            <w:vAlign w:val="center"/>
          </w:tcPr>
          <w:p w14:paraId="7F790C67">
            <w:pPr>
              <w:pStyle w:val="73"/>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肥西县</w:t>
            </w:r>
          </w:p>
        </w:tc>
      </w:tr>
      <w:tr w14:paraId="500E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B2D92E3">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82" w:type="pct"/>
            <w:vAlign w:val="center"/>
          </w:tcPr>
          <w:p w14:paraId="3AD8FA48">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服务期限</w:t>
            </w:r>
          </w:p>
        </w:tc>
        <w:tc>
          <w:tcPr>
            <w:tcW w:w="3623" w:type="pct"/>
            <w:vAlign w:val="center"/>
          </w:tcPr>
          <w:p w14:paraId="537A603A">
            <w:pPr>
              <w:pStyle w:val="100"/>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b w:val="0"/>
                <w:bCs/>
                <w:color w:val="000000" w:themeColor="text1"/>
                <w:highlight w:val="none"/>
                <w14:textFill>
                  <w14:solidFill>
                    <w14:schemeClr w14:val="tx1"/>
                  </w14:solidFill>
                </w14:textFill>
              </w:rPr>
              <w:t>1年（12个月），自合同生效之日起计算</w:t>
            </w:r>
          </w:p>
        </w:tc>
      </w:tr>
      <w:tr w14:paraId="210F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42CB92D">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782" w:type="pct"/>
            <w:vAlign w:val="center"/>
          </w:tcPr>
          <w:p w14:paraId="5106F01F">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现场踏勘</w:t>
            </w:r>
          </w:p>
        </w:tc>
        <w:tc>
          <w:tcPr>
            <w:tcW w:w="3623" w:type="pct"/>
            <w:vAlign w:val="center"/>
          </w:tcPr>
          <w:p w14:paraId="52CE0BCE">
            <w:pPr>
              <w:keepNext w:val="0"/>
              <w:keepLines w:val="0"/>
              <w:suppressLineNumbers w:val="0"/>
              <w:spacing w:before="0" w:beforeAutospacing="0" w:after="0" w:afterAutospacing="0"/>
              <w:ind w:left="0" w:right="0" w:firstLine="0" w:firstLineChars="0"/>
              <w:rPr>
                <w:rFonts w:hint="default" w:cs="宋体"/>
                <w:b/>
                <w:bCs/>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lang w:eastAsia="zh-CN"/>
                <w14:textFill>
                  <w14:solidFill>
                    <w14:schemeClr w14:val="tx1"/>
                  </w14:solidFill>
                </w14:textFill>
              </w:rPr>
              <w:t>☑</w:t>
            </w:r>
            <w:r>
              <w:rPr>
                <w:rFonts w:hint="eastAsia" w:cs="宋体"/>
                <w:b/>
                <w:bCs/>
                <w:color w:val="000000" w:themeColor="text1"/>
                <w:kern w:val="2"/>
                <w:szCs w:val="24"/>
                <w:highlight w:val="none"/>
                <w14:textFill>
                  <w14:solidFill>
                    <w14:schemeClr w14:val="tx1"/>
                  </w14:solidFill>
                </w14:textFill>
              </w:rPr>
              <w:t>自行踏勘</w:t>
            </w:r>
          </w:p>
          <w:p w14:paraId="6684699C">
            <w:pPr>
              <w:keepNext w:val="0"/>
              <w:keepLines w:val="0"/>
              <w:suppressLineNumbers w:val="0"/>
              <w:spacing w:before="0" w:beforeAutospacing="0" w:after="0" w:afterAutospacing="0"/>
              <w:ind w:left="0" w:right="0" w:firstLine="0" w:firstLineChars="0"/>
              <w:rPr>
                <w:rFonts w:hint="default"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集中组织</w:t>
            </w:r>
          </w:p>
          <w:p w14:paraId="0A18A7E1">
            <w:pPr>
              <w:keepNext w:val="0"/>
              <w:keepLines w:val="0"/>
              <w:suppressLineNumbers w:val="0"/>
              <w:spacing w:before="0" w:beforeAutospacing="0" w:after="0" w:afterAutospacing="0"/>
              <w:ind w:left="0" w:right="0" w:firstLine="0" w:firstLineChars="0"/>
              <w:rPr>
                <w:rFonts w:hint="default" w:cs="宋体"/>
                <w:bCs/>
                <w:color w:val="000000" w:themeColor="text1"/>
                <w:kern w:val="2"/>
                <w:szCs w:val="24"/>
                <w:highlight w:val="none"/>
                <w:u w:val="singl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时间：</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年</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月</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日</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时</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分</w:t>
            </w:r>
          </w:p>
          <w:p w14:paraId="75A3A136">
            <w:pPr>
              <w:keepNext w:val="0"/>
              <w:keepLines w:val="0"/>
              <w:suppressLineNumbers w:val="0"/>
              <w:spacing w:before="0" w:beforeAutospacing="0" w:after="0" w:afterAutospacing="0"/>
              <w:ind w:left="0" w:right="0" w:firstLine="0" w:firstLineChars="0"/>
              <w:rPr>
                <w:rFonts w:hint="default" w:cs="宋体"/>
                <w:bCs/>
                <w:color w:val="000000" w:themeColor="text1"/>
                <w:kern w:val="2"/>
                <w:szCs w:val="24"/>
                <w:highlight w:val="none"/>
                <w:u w:val="singl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现场踏勘联系人及联系电话：</w:t>
            </w:r>
            <w:r>
              <w:rPr>
                <w:rFonts w:hint="eastAsia" w:cs="宋体"/>
                <w:bCs/>
                <w:color w:val="000000" w:themeColor="text1"/>
                <w:kern w:val="2"/>
                <w:szCs w:val="24"/>
                <w:highlight w:val="none"/>
                <w:u w:val="single"/>
                <w14:textFill>
                  <w14:solidFill>
                    <w14:schemeClr w14:val="tx1"/>
                  </w14:solidFill>
                </w14:textFill>
              </w:rPr>
              <w:t xml:space="preserve">           </w:t>
            </w:r>
          </w:p>
          <w:p w14:paraId="72DADD71">
            <w:pPr>
              <w:pStyle w:val="73"/>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备注：如供应商未参加业主单位统一组织的现场踏勘，视同放弃现场踏勘，由此引起的一切责任由供应商自行承担。</w:t>
            </w:r>
          </w:p>
        </w:tc>
      </w:tr>
      <w:tr w14:paraId="1604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05F69F5">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782" w:type="pct"/>
            <w:vAlign w:val="center"/>
          </w:tcPr>
          <w:p w14:paraId="4B10F82F">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关于联合体参加磋商的相关约定（如允许联合体）</w:t>
            </w:r>
          </w:p>
        </w:tc>
        <w:tc>
          <w:tcPr>
            <w:tcW w:w="3623" w:type="pct"/>
            <w:vAlign w:val="center"/>
          </w:tcPr>
          <w:p w14:paraId="6D938928">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（1）联合体参加磋商的，磋商文件获取信息填写，由联合体中任一成员单位完成均可。</w:t>
            </w:r>
          </w:p>
          <w:p w14:paraId="4A2D3383">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（2）联合体参加磋商的须提供联合协议（见响应文件格式），相关证明材料由供应商根据联合协议分工情况及磋商文件要求提供。</w:t>
            </w:r>
          </w:p>
          <w:p w14:paraId="14D17912">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r>
      <w:tr w14:paraId="4641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C5FD300">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82" w:type="pct"/>
            <w:vAlign w:val="center"/>
          </w:tcPr>
          <w:p w14:paraId="441D9322">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初审业绩要求（如有）</w:t>
            </w:r>
          </w:p>
        </w:tc>
        <w:tc>
          <w:tcPr>
            <w:tcW w:w="3623" w:type="pct"/>
            <w:vAlign w:val="center"/>
          </w:tcPr>
          <w:p w14:paraId="298A1836">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供应商应按下列规定提供业绩证明资料：</w:t>
            </w:r>
          </w:p>
          <w:p w14:paraId="64F86FF3">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□已完成的业绩：响应文件中须同时提供以下业绩证明材料：</w:t>
            </w:r>
          </w:p>
          <w:p w14:paraId="2BCCA864">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（1）业绩合同扫描件；</w:t>
            </w:r>
          </w:p>
          <w:p w14:paraId="021FEEE6">
            <w:pPr>
              <w:keepNext w:val="0"/>
              <w:keepLines w:val="0"/>
              <w:suppressLineNumbers w:val="0"/>
              <w:spacing w:before="0" w:beforeAutospacing="0" w:after="0" w:afterAutospacing="0"/>
              <w:ind w:left="0" w:right="0" w:firstLine="0" w:firstLineChars="0"/>
              <w:rPr>
                <w:rFonts w:hint="default"/>
                <w:color w:val="000000" w:themeColor="text1"/>
                <w:szCs w:val="20"/>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（2）与该业绩对应的项目已完成的证明材料（如验收报告或业主（或合同甲方）证明）。</w:t>
            </w:r>
          </w:p>
          <w:p w14:paraId="674B375B">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□正在履约或已完成的业绩：响应文件中须同时提供以下业绩证明材料：</w:t>
            </w:r>
          </w:p>
          <w:p w14:paraId="1E866A10">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（1）业绩合同扫描件；</w:t>
            </w:r>
          </w:p>
          <w:p w14:paraId="23FB5B36">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（2）与该业绩对应的项目正在履约或已完成的证明材料（如验收报告或业主（或合同甲方）证明）。</w:t>
            </w:r>
          </w:p>
          <w:p w14:paraId="75A6BA10">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已签订合同但尚未实施的业绩不予认可。即截至磋商时间，项目如存在目前尚未开始履约、人员进场但尚未实质性开展、处于暂停等情况的，该业绩不予认可。</w:t>
            </w:r>
          </w:p>
          <w:p w14:paraId="7B192BF1">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注：（1）正在履约或已完成的证明材料须加盖项目业主单位或合同甲方公章(证明材料已有项目业主单位或合同甲方公章的除外)，否则评审委员会不予认可。</w:t>
            </w:r>
          </w:p>
          <w:p w14:paraId="4DB974C4">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（2）如果业绩合同和项目已完成（或正在履约）的证明材料中的合同金额、建筑面积等合同要素不一致的，以项目已完成（或正在履约）的证明材料为准。</w:t>
            </w:r>
          </w:p>
          <w:p w14:paraId="4CAB5956">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以上涉及到的证明资料信息应完整或能充分反映评审因素。如未能明确反映评审因素的（如合同总金额、面积等），应另附业主（或合同甲方）证明材料予以明确说明，须加盖项目业主单位或合同甲方公章，否则评审委员会不予认可。</w:t>
            </w:r>
          </w:p>
        </w:tc>
      </w:tr>
      <w:tr w14:paraId="6913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5C31A5E">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782" w:type="pct"/>
            <w:vAlign w:val="center"/>
          </w:tcPr>
          <w:p w14:paraId="32BCE754">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供应商提出疑问截止时间</w:t>
            </w:r>
          </w:p>
        </w:tc>
        <w:tc>
          <w:tcPr>
            <w:tcW w:w="3623" w:type="pct"/>
          </w:tcPr>
          <w:p w14:paraId="7F2FD502">
            <w:pPr>
              <w:keepNext w:val="0"/>
              <w:keepLines w:val="0"/>
              <w:suppressLineNumbers w:val="0"/>
              <w:spacing w:before="0" w:beforeAutospacing="0" w:after="0" w:afterAutospacing="0" w:line="440" w:lineRule="exact"/>
              <w:ind w:left="0" w:right="0" w:firstLine="0" w:firstLineChars="0"/>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（1）时间：</w:t>
            </w:r>
            <w:r>
              <w:rPr>
                <w:rFonts w:hint="eastAsia" w:cs="宋体"/>
                <w:b/>
                <w:color w:val="000000" w:themeColor="text1"/>
                <w:kern w:val="2"/>
                <w:szCs w:val="24"/>
                <w:highlight w:val="none"/>
                <w:u w:val="single"/>
                <w14:textFill>
                  <w14:solidFill>
                    <w14:schemeClr w14:val="tx1"/>
                  </w14:solidFill>
                </w14:textFill>
              </w:rPr>
              <w:t>202</w:t>
            </w:r>
            <w:r>
              <w:rPr>
                <w:rFonts w:hint="eastAsia" w:cs="宋体"/>
                <w:b/>
                <w:color w:val="000000" w:themeColor="text1"/>
                <w:kern w:val="2"/>
                <w:szCs w:val="24"/>
                <w:highlight w:val="none"/>
                <w:u w:val="single"/>
                <w:lang w:val="en-US" w:eastAsia="zh-CN"/>
                <w14:textFill>
                  <w14:solidFill>
                    <w14:schemeClr w14:val="tx1"/>
                  </w14:solidFill>
                </w14:textFill>
              </w:rPr>
              <w:t>6</w:t>
            </w:r>
            <w:r>
              <w:rPr>
                <w:rFonts w:hint="eastAsia" w:cs="宋体"/>
                <w:b/>
                <w:color w:val="000000" w:themeColor="text1"/>
                <w:kern w:val="2"/>
                <w:szCs w:val="24"/>
                <w:highlight w:val="none"/>
                <w14:textFill>
                  <w14:solidFill>
                    <w14:schemeClr w14:val="tx1"/>
                  </w14:solidFill>
                </w14:textFill>
              </w:rPr>
              <w:t>年</w:t>
            </w:r>
            <w:r>
              <w:rPr>
                <w:rFonts w:hint="eastAsia" w:cs="宋体"/>
                <w:b/>
                <w:color w:val="000000" w:themeColor="text1"/>
                <w:kern w:val="2"/>
                <w:szCs w:val="24"/>
                <w:highlight w:val="none"/>
                <w:u w:val="single"/>
                <w14:textFill>
                  <w14:solidFill>
                    <w14:schemeClr w14:val="tx1"/>
                  </w14:solidFill>
                </w14:textFill>
              </w:rPr>
              <w:t xml:space="preserve"> </w:t>
            </w:r>
            <w:r>
              <w:rPr>
                <w:rFonts w:hint="eastAsia" w:cs="宋体"/>
                <w:b/>
                <w:color w:val="000000" w:themeColor="text1"/>
                <w:kern w:val="2"/>
                <w:szCs w:val="24"/>
                <w:highlight w:val="none"/>
                <w:u w:val="single"/>
                <w:lang w:val="en-US" w:eastAsia="zh-CN"/>
                <w14:textFill>
                  <w14:solidFill>
                    <w14:schemeClr w14:val="tx1"/>
                  </w14:solidFill>
                </w14:textFill>
              </w:rPr>
              <w:t xml:space="preserve">06 </w:t>
            </w:r>
            <w:r>
              <w:rPr>
                <w:rFonts w:hint="eastAsia" w:cs="宋体"/>
                <w:b/>
                <w:color w:val="000000" w:themeColor="text1"/>
                <w:kern w:val="2"/>
                <w:szCs w:val="24"/>
                <w:highlight w:val="none"/>
                <w14:textFill>
                  <w14:solidFill>
                    <w14:schemeClr w14:val="tx1"/>
                  </w14:solidFill>
                </w14:textFill>
              </w:rPr>
              <w:t>月</w:t>
            </w:r>
            <w:r>
              <w:rPr>
                <w:rFonts w:hint="eastAsia" w:cs="宋体"/>
                <w:b/>
                <w:color w:val="000000" w:themeColor="text1"/>
                <w:kern w:val="2"/>
                <w:szCs w:val="24"/>
                <w:highlight w:val="none"/>
                <w:u w:val="single"/>
                <w14:textFill>
                  <w14:solidFill>
                    <w14:schemeClr w14:val="tx1"/>
                  </w14:solidFill>
                </w14:textFill>
              </w:rPr>
              <w:t xml:space="preserve"> </w:t>
            </w:r>
            <w:r>
              <w:rPr>
                <w:rFonts w:hint="eastAsia" w:cs="宋体"/>
                <w:b/>
                <w:color w:val="000000" w:themeColor="text1"/>
                <w:kern w:val="2"/>
                <w:szCs w:val="24"/>
                <w:highlight w:val="none"/>
                <w:u w:val="single"/>
                <w:lang w:val="en-US" w:eastAsia="zh-CN"/>
                <w14:textFill>
                  <w14:solidFill>
                    <w14:schemeClr w14:val="tx1"/>
                  </w14:solidFill>
                </w14:textFill>
              </w:rPr>
              <w:t xml:space="preserve">18 </w:t>
            </w:r>
            <w:r>
              <w:rPr>
                <w:rFonts w:hint="eastAsia" w:cs="宋体"/>
                <w:b/>
                <w:color w:val="000000" w:themeColor="text1"/>
                <w:kern w:val="2"/>
                <w:szCs w:val="24"/>
                <w:highlight w:val="none"/>
                <w14:textFill>
                  <w14:solidFill>
                    <w14:schemeClr w14:val="tx1"/>
                  </w14:solidFill>
                </w14:textFill>
              </w:rPr>
              <w:t>日</w:t>
            </w:r>
            <w:r>
              <w:rPr>
                <w:rFonts w:hint="eastAsia" w:cs="宋体"/>
                <w:b/>
                <w:color w:val="000000" w:themeColor="text1"/>
                <w:kern w:val="2"/>
                <w:szCs w:val="24"/>
                <w:highlight w:val="none"/>
                <w:u w:val="single"/>
                <w14:textFill>
                  <w14:solidFill>
                    <w14:schemeClr w14:val="tx1"/>
                  </w14:solidFill>
                </w14:textFill>
              </w:rPr>
              <w:t>17</w:t>
            </w:r>
            <w:r>
              <w:rPr>
                <w:rFonts w:hint="eastAsia" w:cs="宋体"/>
                <w:b/>
                <w:color w:val="000000" w:themeColor="text1"/>
                <w:kern w:val="2"/>
                <w:szCs w:val="24"/>
                <w:highlight w:val="none"/>
                <w14:textFill>
                  <w14:solidFill>
                    <w14:schemeClr w14:val="tx1"/>
                  </w14:solidFill>
                </w14:textFill>
              </w:rPr>
              <w:t>时</w:t>
            </w:r>
            <w:r>
              <w:rPr>
                <w:rFonts w:hint="eastAsia" w:cs="宋体"/>
                <w:b/>
                <w:color w:val="000000" w:themeColor="text1"/>
                <w:kern w:val="2"/>
                <w:szCs w:val="24"/>
                <w:highlight w:val="none"/>
                <w:u w:val="single"/>
                <w14:textFill>
                  <w14:solidFill>
                    <w14:schemeClr w14:val="tx1"/>
                  </w14:solidFill>
                </w14:textFill>
              </w:rPr>
              <w:t>30</w:t>
            </w:r>
            <w:r>
              <w:rPr>
                <w:rFonts w:hint="eastAsia" w:cs="宋体"/>
                <w:b/>
                <w:color w:val="000000" w:themeColor="text1"/>
                <w:kern w:val="2"/>
                <w:szCs w:val="24"/>
                <w:highlight w:val="none"/>
                <w14:textFill>
                  <w14:solidFill>
                    <w14:schemeClr w14:val="tx1"/>
                  </w14:solidFill>
                </w14:textFill>
              </w:rPr>
              <w:t>分。</w:t>
            </w:r>
          </w:p>
          <w:p w14:paraId="02AB0516">
            <w:pPr>
              <w:keepNext w:val="0"/>
              <w:keepLines w:val="0"/>
              <w:suppressLineNumbers w:val="0"/>
              <w:spacing w:before="0" w:beforeAutospacing="0" w:after="0" w:afterAutospacing="0" w:line="440" w:lineRule="exact"/>
              <w:ind w:left="0" w:right="0" w:firstLine="0" w:firstLineChars="0"/>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（2）形式：通过</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优质采云采购平台</w:t>
            </w:r>
            <w:r>
              <w:rPr>
                <w:rFonts w:hint="eastAsia" w:cs="宋体"/>
                <w:bCs/>
                <w:color w:val="000000" w:themeColor="text1"/>
                <w:szCs w:val="24"/>
                <w:highlight w:val="none"/>
                <w14:textFill>
                  <w14:solidFill>
                    <w14:schemeClr w14:val="tx1"/>
                  </w14:solidFill>
                </w14:textFill>
              </w:rPr>
              <w:t>提交。</w:t>
            </w:r>
          </w:p>
          <w:p w14:paraId="584A79B7">
            <w:pPr>
              <w:keepNext w:val="0"/>
              <w:keepLines w:val="0"/>
              <w:suppressLineNumbers w:val="0"/>
              <w:spacing w:before="0" w:beforeAutospacing="0" w:after="0" w:afterAutospacing="0" w:line="440" w:lineRule="exact"/>
              <w:ind w:left="0" w:right="0" w:firstLine="0" w:firstLineChars="0"/>
              <w:rPr>
                <w:rFonts w:hint="default"/>
                <w:color w:val="000000" w:themeColor="text1"/>
                <w:szCs w:val="20"/>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供应商请注意：肥西县公共资源交易有限责任公司对磋商文件进行的澄清、更正或更改，将在网站上及时发布，该公告内容为磋商文件的组成部分，对供应商具有同样约束力效力。供应商应主动上网查询。肥西县公共资源交易有限责任公司不承担供应商未及时关注相关信息引发的相关责任。</w:t>
            </w:r>
          </w:p>
        </w:tc>
      </w:tr>
      <w:tr w14:paraId="4939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BB8F81B">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82" w:type="pct"/>
            <w:vAlign w:val="center"/>
          </w:tcPr>
          <w:p w14:paraId="32118001">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构成磋商的其他材料</w:t>
            </w:r>
          </w:p>
        </w:tc>
        <w:tc>
          <w:tcPr>
            <w:tcW w:w="3623" w:type="pct"/>
            <w:vAlign w:val="center"/>
          </w:tcPr>
          <w:p w14:paraId="6BAB9A64">
            <w:pPr>
              <w:keepNext w:val="0"/>
              <w:keepLines w:val="0"/>
              <w:suppressLineNumbers w:val="0"/>
              <w:adjustRightInd w:val="0"/>
              <w:snapToGrid w:val="0"/>
              <w:spacing w:before="0" w:beforeAutospacing="0" w:after="0" w:afterAutospacing="0"/>
              <w:ind w:left="0" w:right="0" w:firstLine="0" w:firstLineChars="0"/>
              <w:jc w:val="left"/>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sym w:font="Wingdings 2" w:char="F052"/>
            </w:r>
            <w:r>
              <w:rPr>
                <w:rFonts w:hint="eastAsia" w:asciiTheme="minorEastAsia" w:hAnsiTheme="minorEastAsia" w:eastAsiaTheme="minorEastAsia"/>
                <w:color w:val="000000" w:themeColor="text1"/>
                <w:szCs w:val="20"/>
                <w:highlight w:val="none"/>
                <w14:textFill>
                  <w14:solidFill>
                    <w14:schemeClr w14:val="tx1"/>
                  </w14:solidFill>
                </w14:textFill>
              </w:rPr>
              <w:t xml:space="preserve">无  </w:t>
            </w:r>
            <w:r>
              <w:rPr>
                <w:rFonts w:hint="eastAsia" w:cs="宋体"/>
                <w:bCs/>
                <w:color w:val="000000" w:themeColor="text1"/>
                <w:szCs w:val="24"/>
                <w:highlight w:val="none"/>
                <w14:textFill>
                  <w14:solidFill>
                    <w14:schemeClr w14:val="tx1"/>
                  </w14:solidFill>
                </w14:textFill>
              </w:rPr>
              <w:t>□图纸  □其他：</w:t>
            </w:r>
            <w:r>
              <w:rPr>
                <w:rFonts w:hint="eastAsia" w:cs="宋体"/>
                <w:bCs/>
                <w:color w:val="000000" w:themeColor="text1"/>
                <w:szCs w:val="24"/>
                <w:highlight w:val="none"/>
                <w:u w:val="single"/>
                <w14:textFill>
                  <w14:solidFill>
                    <w14:schemeClr w14:val="tx1"/>
                  </w14:solidFill>
                </w14:textFill>
              </w:rPr>
              <w:t xml:space="preserve">        </w:t>
            </w:r>
          </w:p>
          <w:p w14:paraId="2BD69471">
            <w:pPr>
              <w:keepNext w:val="0"/>
              <w:keepLines w:val="0"/>
              <w:suppressLineNumbers w:val="0"/>
              <w:adjustRightInd w:val="0"/>
              <w:snapToGrid w:val="0"/>
              <w:spacing w:before="0" w:beforeAutospacing="0" w:after="0" w:afterAutospacing="0"/>
              <w:ind w:left="0" w:right="0" w:firstLine="0" w:firstLineChars="0"/>
              <w:jc w:val="left"/>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获得方式：</w:t>
            </w:r>
          </w:p>
          <w:p w14:paraId="4FE74B75">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上述资料请供应商在获取磋商文件后，自行登录电子交易系统下载本项目附件。</w:t>
            </w:r>
          </w:p>
        </w:tc>
      </w:tr>
      <w:tr w14:paraId="77A4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7CEA1EA">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782" w:type="pct"/>
            <w:vAlign w:val="center"/>
          </w:tcPr>
          <w:p w14:paraId="0CD1AF0C">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磋商保证金及电子交易服务费用</w:t>
            </w:r>
          </w:p>
        </w:tc>
        <w:tc>
          <w:tcPr>
            <w:tcW w:w="3623" w:type="pct"/>
            <w:vAlign w:val="center"/>
          </w:tcPr>
          <w:p w14:paraId="68555DA1">
            <w:pPr>
              <w:keepNext w:val="0"/>
              <w:keepLines w:val="0"/>
              <w:suppressLineNumbers w:val="0"/>
              <w:spacing w:before="0" w:beforeAutospacing="0" w:after="0" w:afterAutospacing="0"/>
              <w:ind w:left="0" w:right="0" w:firstLine="0" w:firstLineChars="0"/>
              <w:jc w:val="left"/>
              <w:rPr>
                <w:rFonts w:hint="eastAsia" w:cs="宋体"/>
                <w:color w:val="000000" w:themeColor="text1"/>
                <w:szCs w:val="20"/>
                <w:highlight w:val="none"/>
                <w14:textFill>
                  <w14:solidFill>
                    <w14:schemeClr w14:val="tx1"/>
                  </w14:solidFill>
                </w14:textFill>
              </w:rPr>
            </w:pPr>
            <w:r>
              <w:rPr>
                <w:rFonts w:hint="eastAsia" w:cs="宋体"/>
                <w:color w:val="000000" w:themeColor="text1"/>
                <w:szCs w:val="20"/>
                <w:highlight w:val="none"/>
                <w14:textFill>
                  <w14:solidFill>
                    <w14:schemeClr w14:val="tx1"/>
                  </w14:solidFill>
                </w14:textFill>
              </w:rPr>
              <w:t>是否要求</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0"/>
                <w:highlight w:val="none"/>
                <w14:textFill>
                  <w14:solidFill>
                    <w14:schemeClr w14:val="tx1"/>
                  </w14:solidFill>
                </w14:textFill>
              </w:rPr>
              <w:t>递交磋商保证金：</w:t>
            </w:r>
          </w:p>
          <w:p w14:paraId="10313F86">
            <w:pPr>
              <w:keepNext w:val="0"/>
              <w:keepLines w:val="0"/>
              <w:suppressLineNumbers w:val="0"/>
              <w:spacing w:before="0" w:beforeAutospacing="0" w:after="0" w:afterAutospacing="0"/>
              <w:ind w:left="0" w:right="0" w:firstLine="0" w:firstLineChars="0"/>
              <w:jc w:val="left"/>
              <w:rPr>
                <w:rFonts w:hint="eastAsia" w:cs="宋体"/>
                <w:color w:val="000000" w:themeColor="text1"/>
                <w:szCs w:val="20"/>
                <w:highlight w:val="none"/>
                <w:lang w:val="en-US" w:eastAsia="zh-CN"/>
                <w14:textFill>
                  <w14:solidFill>
                    <w14:schemeClr w14:val="tx1"/>
                  </w14:solidFill>
                </w14:textFill>
              </w:rPr>
            </w:pPr>
            <w:r>
              <w:rPr>
                <w:rFonts w:hint="default" w:ascii="Segoe UI Symbol" w:hAnsi="Segoe UI Symbol" w:cs="Segoe UI Symbol"/>
                <w:b/>
                <w:bCs/>
                <w:color w:val="000000" w:themeColor="text1"/>
                <w:szCs w:val="20"/>
                <w:highlight w:val="none"/>
                <w14:textFill>
                  <w14:solidFill>
                    <w14:schemeClr w14:val="tx1"/>
                  </w14:solidFill>
                </w14:textFill>
              </w:rPr>
              <w:t>☑</w:t>
            </w:r>
            <w:r>
              <w:rPr>
                <w:rFonts w:hint="eastAsia" w:cs="宋体"/>
                <w:color w:val="000000" w:themeColor="text1"/>
                <w:szCs w:val="20"/>
                <w:highlight w:val="none"/>
                <w14:textFill>
                  <w14:solidFill>
                    <w14:schemeClr w14:val="tx1"/>
                  </w14:solidFill>
                </w14:textFill>
              </w:rPr>
              <w:t>不要求</w:t>
            </w:r>
            <w:r>
              <w:rPr>
                <w:rFonts w:hint="eastAsia" w:cs="宋体"/>
                <w:color w:val="000000" w:themeColor="text1"/>
                <w:szCs w:val="20"/>
                <w:highlight w:val="none"/>
                <w:lang w:val="en-US" w:eastAsia="zh-CN"/>
                <w14:textFill>
                  <w14:solidFill>
                    <w14:schemeClr w14:val="tx1"/>
                  </w14:solidFill>
                </w14:textFill>
              </w:rPr>
              <w:t xml:space="preserve"> </w:t>
            </w:r>
          </w:p>
          <w:p w14:paraId="191DF094">
            <w:pPr>
              <w:keepNext w:val="0"/>
              <w:keepLines w:val="0"/>
              <w:suppressLineNumbers w:val="0"/>
              <w:spacing w:before="0" w:beforeAutospacing="0" w:after="0" w:afterAutospacing="0"/>
              <w:ind w:left="0" w:right="0" w:firstLine="0" w:firstLineChars="0"/>
              <w:jc w:val="left"/>
              <w:rPr>
                <w:rFonts w:hint="default" w:cs="宋体"/>
                <w:color w:val="000000" w:themeColor="text1"/>
                <w:szCs w:val="20"/>
                <w:highlight w:val="none"/>
                <w14:textFill>
                  <w14:solidFill>
                    <w14:schemeClr w14:val="tx1"/>
                  </w14:solidFill>
                </w14:textFill>
              </w:rPr>
            </w:pPr>
            <w:r>
              <w:rPr>
                <w:rFonts w:hint="eastAsia" w:cs="宋体"/>
                <w:color w:val="000000" w:themeColor="text1"/>
                <w:szCs w:val="20"/>
                <w:highlight w:val="none"/>
                <w14:textFill>
                  <w14:solidFill>
                    <w14:schemeClr w14:val="tx1"/>
                  </w14:solidFill>
                </w14:textFill>
              </w:rPr>
              <w:sym w:font="Wingdings 2" w:char="00A3"/>
            </w:r>
            <w:r>
              <w:rPr>
                <w:rFonts w:hint="eastAsia" w:cs="宋体"/>
                <w:color w:val="000000" w:themeColor="text1"/>
                <w:szCs w:val="20"/>
                <w:highlight w:val="none"/>
                <w14:textFill>
                  <w14:solidFill>
                    <w14:schemeClr w14:val="tx1"/>
                  </w14:solidFill>
                </w14:textFill>
              </w:rPr>
              <w:t>要求</w:t>
            </w:r>
          </w:p>
          <w:p w14:paraId="48DC04FB">
            <w:pPr>
              <w:keepNext w:val="0"/>
              <w:keepLines w:val="0"/>
              <w:suppressLineNumbers w:val="0"/>
              <w:snapToGrid w:val="0"/>
              <w:spacing w:before="0" w:beforeAutospacing="0" w:after="0" w:afterAutospacing="0" w:line="460" w:lineRule="exact"/>
              <w:ind w:left="0" w:right="0" w:firstLine="0" w:firstLineChars="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是否要求供应商递交电子交易服务费用：</w:t>
            </w:r>
          </w:p>
          <w:p w14:paraId="520E2FF0">
            <w:pPr>
              <w:keepNext w:val="0"/>
              <w:keepLines w:val="0"/>
              <w:suppressLineNumbers w:val="0"/>
              <w:snapToGrid w:val="0"/>
              <w:spacing w:before="0" w:beforeAutospacing="0" w:after="0" w:afterAutospacing="0" w:line="460" w:lineRule="exact"/>
              <w:ind w:left="0" w:right="0" w:firstLine="0" w:firstLineChars="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□不要求</w:t>
            </w:r>
          </w:p>
          <w:p w14:paraId="46FF68B6">
            <w:pPr>
              <w:keepNext w:val="0"/>
              <w:keepLines w:val="0"/>
              <w:suppressLineNumbers w:val="0"/>
              <w:snapToGrid w:val="0"/>
              <w:spacing w:before="0" w:beforeAutospacing="0" w:after="0" w:afterAutospacing="0" w:line="460" w:lineRule="exact"/>
              <w:ind w:left="0" w:right="0" w:firstLine="0" w:firstLineChars="0"/>
              <w:rPr>
                <w:rFonts w:hint="default" w:cs="宋体"/>
                <w:b/>
                <w:bCs/>
                <w:color w:val="000000" w:themeColor="text1"/>
                <w:kern w:val="2"/>
                <w:szCs w:val="24"/>
                <w:highlight w:val="none"/>
                <w14:textFill>
                  <w14:solidFill>
                    <w14:schemeClr w14:val="tx1"/>
                  </w14:solidFill>
                </w14:textFill>
              </w:rPr>
            </w:pPr>
            <w:r>
              <w:rPr>
                <w:rFonts w:hint="default" w:ascii="Segoe UI Symbol" w:hAnsi="Segoe UI Symbol" w:cs="Segoe UI Symbol"/>
                <w:b/>
                <w:bCs/>
                <w:color w:val="000000" w:themeColor="text1"/>
                <w:kern w:val="2"/>
                <w:szCs w:val="24"/>
                <w:highlight w:val="none"/>
                <w14:textFill>
                  <w14:solidFill>
                    <w14:schemeClr w14:val="tx1"/>
                  </w14:solidFill>
                </w14:textFill>
              </w:rPr>
              <w:t>☑</w:t>
            </w:r>
            <w:r>
              <w:rPr>
                <w:rFonts w:hint="eastAsia" w:cs="宋体"/>
                <w:b/>
                <w:bCs/>
                <w:color w:val="000000" w:themeColor="text1"/>
                <w:kern w:val="2"/>
                <w:szCs w:val="24"/>
                <w:highlight w:val="none"/>
                <w14:textFill>
                  <w14:solidFill>
                    <w14:schemeClr w14:val="tx1"/>
                  </w14:solidFill>
                </w14:textFill>
              </w:rPr>
              <w:t>要求</w:t>
            </w:r>
          </w:p>
          <w:p w14:paraId="5EAA56BF">
            <w:pPr>
              <w:keepNext w:val="0"/>
              <w:keepLines w:val="0"/>
              <w:suppressLineNumbers w:val="0"/>
              <w:snapToGrid w:val="0"/>
              <w:spacing w:before="0" w:beforeAutospacing="0" w:after="0" w:afterAutospacing="0" w:line="460" w:lineRule="exact"/>
              <w:ind w:left="0" w:right="0" w:firstLine="120" w:firstLineChars="5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电子交易服务费用的形式：</w:t>
            </w:r>
            <w:r>
              <w:rPr>
                <w:rFonts w:hint="eastAsia" w:cs="宋体"/>
                <w:b/>
                <w:bCs/>
                <w:color w:val="000000" w:themeColor="text1"/>
                <w:kern w:val="2"/>
                <w:szCs w:val="24"/>
                <w:highlight w:val="none"/>
                <w14:textFill>
                  <w14:solidFill>
                    <w14:schemeClr w14:val="tx1"/>
                  </w14:solidFill>
                </w14:textFill>
              </w:rPr>
              <w:sym w:font="Wingdings" w:char="00FE"/>
            </w:r>
            <w:r>
              <w:rPr>
                <w:rFonts w:hint="eastAsia" w:cs="宋体"/>
                <w:color w:val="000000" w:themeColor="text1"/>
                <w:kern w:val="2"/>
                <w:szCs w:val="24"/>
                <w:highlight w:val="none"/>
                <w14:textFill>
                  <w14:solidFill>
                    <w14:schemeClr w14:val="tx1"/>
                  </w14:solidFill>
                </w14:textFill>
              </w:rPr>
              <w:t xml:space="preserve">银行转账  </w:t>
            </w:r>
            <w:r>
              <w:rPr>
                <w:rFonts w:hint="eastAsia" w:cs="宋体"/>
                <w:b/>
                <w:bCs/>
                <w:color w:val="000000" w:themeColor="text1"/>
                <w:kern w:val="2"/>
                <w:szCs w:val="24"/>
                <w:highlight w:val="none"/>
                <w14:textFill>
                  <w14:solidFill>
                    <w14:schemeClr w14:val="tx1"/>
                  </w14:solidFill>
                </w14:textFill>
              </w:rPr>
              <w:sym w:font="Wingdings" w:char="00FE"/>
            </w:r>
            <w:r>
              <w:rPr>
                <w:rFonts w:hint="eastAsia" w:cs="宋体"/>
                <w:color w:val="000000" w:themeColor="text1"/>
                <w:kern w:val="2"/>
                <w:szCs w:val="24"/>
                <w:highlight w:val="none"/>
                <w14:textFill>
                  <w14:solidFill>
                    <w14:schemeClr w14:val="tx1"/>
                  </w14:solidFill>
                </w14:textFill>
              </w:rPr>
              <w:t xml:space="preserve">银行电汇 </w:t>
            </w:r>
          </w:p>
          <w:p w14:paraId="5979FC22">
            <w:pPr>
              <w:keepNext w:val="0"/>
              <w:keepLines w:val="0"/>
              <w:suppressLineNumbers w:val="0"/>
              <w:snapToGrid w:val="0"/>
              <w:spacing w:before="0" w:beforeAutospacing="0" w:after="0" w:afterAutospacing="0" w:line="460" w:lineRule="exact"/>
              <w:ind w:left="0" w:right="0" w:firstLine="120" w:firstLineChars="50"/>
              <w:rPr>
                <w:rFonts w:hint="default" w:cs="宋体"/>
                <w:b/>
                <w:bCs/>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电子交易服务费用的金额：人民币200元，售后不退。</w:t>
            </w:r>
          </w:p>
          <w:p w14:paraId="3091562D">
            <w:pPr>
              <w:keepNext w:val="0"/>
              <w:keepLines w:val="0"/>
              <w:suppressLineNumbers w:val="0"/>
              <w:snapToGrid w:val="0"/>
              <w:spacing w:before="0" w:beforeAutospacing="0" w:after="0" w:afterAutospacing="0" w:line="460" w:lineRule="exact"/>
              <w:ind w:left="0" w:right="0" w:firstLine="120" w:firstLineChars="5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 xml:space="preserve">递交要求： </w:t>
            </w:r>
          </w:p>
          <w:p w14:paraId="4B799E2F">
            <w:pPr>
              <w:keepNext w:val="0"/>
              <w:keepLines w:val="0"/>
              <w:suppressLineNumbers w:val="0"/>
              <w:snapToGrid w:val="0"/>
              <w:spacing w:before="0" w:beforeAutospacing="0" w:after="0" w:afterAutospacing="0"/>
              <w:ind w:left="0" w:right="0" w:firstLine="0" w:firstLineChars="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①电子交易服务费用的到账截止时间：同磋商时间。</w:t>
            </w:r>
          </w:p>
          <w:p w14:paraId="79E72615">
            <w:pPr>
              <w:keepNext w:val="0"/>
              <w:keepLines w:val="0"/>
              <w:suppressLineNumbers w:val="0"/>
              <w:snapToGrid w:val="0"/>
              <w:spacing w:before="0" w:beforeAutospacing="0" w:after="0" w:afterAutospacing="0"/>
              <w:ind w:left="0" w:right="0" w:firstLine="0" w:firstLineChars="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②电子交易服务费用应当从供应商账户转出。</w:t>
            </w:r>
          </w:p>
          <w:p w14:paraId="792AB9D3">
            <w:pPr>
              <w:keepNext w:val="0"/>
              <w:keepLines w:val="0"/>
              <w:suppressLineNumbers w:val="0"/>
              <w:spacing w:before="0" w:beforeAutospacing="0" w:after="0" w:afterAutospacing="0"/>
              <w:ind w:left="0" w:right="0" w:firstLine="0" w:firstLineChars="0"/>
              <w:jc w:val="left"/>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③转入的开户银行及账号：</w:t>
            </w:r>
          </w:p>
          <w:p w14:paraId="25A7E4E6">
            <w:pPr>
              <w:keepNext w:val="0"/>
              <w:keepLines w:val="0"/>
              <w:suppressLineNumbers w:val="0"/>
              <w:snapToGrid w:val="0"/>
              <w:spacing w:before="0" w:beforeAutospacing="0" w:after="0" w:afterAutospacing="0"/>
              <w:ind w:left="0" w:right="0" w:firstLine="0" w:firstLineChars="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开户银行：广发银行股份有限公司合肥肥西支行</w:t>
            </w:r>
          </w:p>
          <w:p w14:paraId="7C87C139">
            <w:pPr>
              <w:keepNext w:val="0"/>
              <w:keepLines w:val="0"/>
              <w:suppressLineNumbers w:val="0"/>
              <w:snapToGrid w:val="0"/>
              <w:spacing w:before="0" w:beforeAutospacing="0" w:after="0" w:afterAutospacing="0"/>
              <w:ind w:left="0" w:right="0" w:firstLine="0" w:firstLineChars="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开户名：肥西县公共资源交易有限责任公司</w:t>
            </w:r>
          </w:p>
          <w:p w14:paraId="12FABC19">
            <w:pPr>
              <w:keepNext w:val="0"/>
              <w:keepLines w:val="0"/>
              <w:suppressLineNumbers w:val="0"/>
              <w:snapToGrid w:val="0"/>
              <w:spacing w:before="0" w:beforeAutospacing="0" w:after="0" w:afterAutospacing="0"/>
              <w:ind w:left="0" w:right="0" w:firstLine="0" w:firstLineChars="0"/>
              <w:rPr>
                <w:rFonts w:hint="eastAsia" w:cs="宋体"/>
                <w:b/>
                <w:bCs/>
                <w:color w:val="000000" w:themeColor="text1"/>
                <w:kern w:val="2"/>
                <w:szCs w:val="24"/>
                <w:highlight w:val="none"/>
                <w:lang w:eastAsia="zh-CN"/>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账号：6232594999000547941</w:t>
            </w:r>
          </w:p>
          <w:p w14:paraId="18E8DEE4">
            <w:pPr>
              <w:keepNext w:val="0"/>
              <w:keepLines w:val="0"/>
              <w:suppressLineNumbers w:val="0"/>
              <w:snapToGrid w:val="0"/>
              <w:spacing w:before="0" w:beforeAutospacing="0" w:after="0" w:afterAutospacing="0" w:line="460" w:lineRule="exact"/>
              <w:ind w:left="0" w:right="0" w:firstLine="120" w:firstLineChars="5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注意事项：</w:t>
            </w:r>
          </w:p>
          <w:p w14:paraId="0776D8FE">
            <w:pPr>
              <w:keepNext w:val="0"/>
              <w:keepLines w:val="0"/>
              <w:suppressLineNumbers w:val="0"/>
              <w:snapToGrid w:val="0"/>
              <w:spacing w:before="0" w:beforeAutospacing="0" w:after="0" w:afterAutospacing="0" w:line="460" w:lineRule="exact"/>
              <w:ind w:left="0" w:right="0" w:firstLine="120" w:firstLineChars="5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（1）电子交易服务费用采用虚拟账号，项目磋商失败后，电子交易服务费用交纳账号将会发生变化，请供应商参与后续磋商时，注意勿将电子交易服务费用错交至其他项目账号或前次公告账号。</w:t>
            </w:r>
          </w:p>
          <w:p w14:paraId="24058F31">
            <w:pPr>
              <w:keepNext w:val="0"/>
              <w:keepLines w:val="0"/>
              <w:suppressLineNumbers w:val="0"/>
              <w:snapToGrid w:val="0"/>
              <w:spacing w:before="0" w:beforeAutospacing="0" w:after="0" w:afterAutospacing="0" w:line="460" w:lineRule="exact"/>
              <w:ind w:left="0" w:right="0" w:firstLine="120" w:firstLineChars="5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（3）凡转账到其他项目账户或本项目前次公告账户的，电子交易服务费用无效。</w:t>
            </w:r>
          </w:p>
          <w:p w14:paraId="10A654BC">
            <w:pPr>
              <w:keepNext w:val="0"/>
              <w:keepLines w:val="0"/>
              <w:suppressLineNumbers w:val="0"/>
              <w:snapToGrid w:val="0"/>
              <w:spacing w:before="0" w:beforeAutospacing="0" w:after="0" w:afterAutospacing="0" w:line="460" w:lineRule="exact"/>
              <w:ind w:left="0" w:right="0" w:firstLine="0" w:firstLineChars="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（4）供应商参与本项目多个包别磋商的（如分多包别的），应该按包别分别递交电子交易服务费用。未递交电子交易服务费用的包别，其响应无效。</w:t>
            </w:r>
          </w:p>
          <w:p w14:paraId="41902C00">
            <w:pPr>
              <w:keepNext w:val="0"/>
              <w:keepLines w:val="0"/>
              <w:suppressLineNumbers w:val="0"/>
              <w:snapToGrid w:val="0"/>
              <w:spacing w:before="0" w:beforeAutospacing="0" w:after="0" w:afterAutospacing="0" w:line="460" w:lineRule="exact"/>
              <w:ind w:left="0" w:right="0" w:firstLine="0" w:firstLineChars="0"/>
              <w:rPr>
                <w:rFonts w:hint="default" w:cs="宋体"/>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lang w:eastAsia="zh-CN"/>
                <w14:textFill>
                  <w14:solidFill>
                    <w14:schemeClr w14:val="tx1"/>
                  </w14:solidFill>
                </w14:textFill>
              </w:rPr>
              <w:t>（</w:t>
            </w:r>
            <w:r>
              <w:rPr>
                <w:rFonts w:hint="eastAsia" w:cs="宋体"/>
                <w:b/>
                <w:bCs/>
                <w:color w:val="000000" w:themeColor="text1"/>
                <w:kern w:val="2"/>
                <w:szCs w:val="24"/>
                <w:highlight w:val="none"/>
                <w:lang w:val="en-US" w:eastAsia="zh-CN"/>
                <w14:textFill>
                  <w14:solidFill>
                    <w14:schemeClr w14:val="tx1"/>
                  </w14:solidFill>
                </w14:textFill>
              </w:rPr>
              <w:t>5）</w:t>
            </w:r>
            <w:r>
              <w:rPr>
                <w:rFonts w:hint="default" w:cs="宋体"/>
                <w:b/>
                <w:bCs/>
                <w:color w:val="000000" w:themeColor="text1"/>
                <w:kern w:val="2"/>
                <w:szCs w:val="24"/>
                <w:highlight w:val="none"/>
                <w14:textFill>
                  <w14:solidFill>
                    <w14:schemeClr w14:val="tx1"/>
                  </w14:solidFill>
                </w14:textFill>
              </w:rPr>
              <w:t>项目开标结束后，如需开具电子交易服务费发票，请致电咨询：王工，联系电话：0551-</w:t>
            </w:r>
            <w:r>
              <w:rPr>
                <w:rFonts w:hint="eastAsia" w:cs="宋体"/>
                <w:b/>
                <w:bCs/>
                <w:color w:val="000000" w:themeColor="text1"/>
                <w:kern w:val="2"/>
                <w:szCs w:val="24"/>
                <w:highlight w:val="none"/>
                <w:lang w:eastAsia="zh-CN"/>
                <w14:textFill>
                  <w14:solidFill>
                    <w14:schemeClr w14:val="tx1"/>
                  </w14:solidFill>
                </w14:textFill>
              </w:rPr>
              <w:t>68821291</w:t>
            </w:r>
            <w:r>
              <w:rPr>
                <w:rFonts w:hint="default" w:cs="宋体"/>
                <w:b/>
                <w:bCs/>
                <w:color w:val="000000" w:themeColor="text1"/>
                <w:kern w:val="2"/>
                <w:szCs w:val="24"/>
                <w:highlight w:val="none"/>
                <w14:textFill>
                  <w14:solidFill>
                    <w14:schemeClr w14:val="tx1"/>
                  </w14:solidFill>
                </w14:textFill>
              </w:rPr>
              <w:t>。</w:t>
            </w:r>
          </w:p>
        </w:tc>
      </w:tr>
      <w:tr w14:paraId="7950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D1F7B59">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782" w:type="pct"/>
            <w:vAlign w:val="center"/>
          </w:tcPr>
          <w:p w14:paraId="3321B461">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不予退还磋商保证金的情形</w:t>
            </w:r>
          </w:p>
        </w:tc>
        <w:tc>
          <w:tcPr>
            <w:tcW w:w="3623" w:type="pct"/>
            <w:vAlign w:val="center"/>
          </w:tcPr>
          <w:p w14:paraId="757D75A7">
            <w:pPr>
              <w:keepNext w:val="0"/>
              <w:keepLines w:val="0"/>
              <w:suppressLineNumbers w:val="0"/>
              <w:snapToGrid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p>
        </w:tc>
      </w:tr>
      <w:tr w14:paraId="5EB2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9D83156">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782" w:type="pct"/>
            <w:vAlign w:val="center"/>
          </w:tcPr>
          <w:p w14:paraId="5678A2C9">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磋商现场提交的其他材料要求</w:t>
            </w:r>
          </w:p>
        </w:tc>
        <w:tc>
          <w:tcPr>
            <w:tcW w:w="3623" w:type="pct"/>
            <w:vAlign w:val="center"/>
          </w:tcPr>
          <w:p w14:paraId="3FC5B072">
            <w:pPr>
              <w:pStyle w:val="73"/>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tc>
      </w:tr>
      <w:tr w14:paraId="0305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04EE9E6">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782" w:type="pct"/>
            <w:vAlign w:val="center"/>
          </w:tcPr>
          <w:p w14:paraId="33B4103D">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响应文件解密时间</w:t>
            </w:r>
          </w:p>
        </w:tc>
        <w:tc>
          <w:tcPr>
            <w:tcW w:w="3623" w:type="pct"/>
            <w:vAlign w:val="center"/>
          </w:tcPr>
          <w:p w14:paraId="63DB4DBB">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响应文件提交截止时间后30分钟内（以系统解密倒计时为准）</w:t>
            </w:r>
          </w:p>
        </w:tc>
      </w:tr>
      <w:tr w14:paraId="4E53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restart"/>
            <w:vAlign w:val="center"/>
          </w:tcPr>
          <w:p w14:paraId="3DC4DC07">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782" w:type="pct"/>
            <w:vMerge w:val="restart"/>
            <w:vAlign w:val="center"/>
          </w:tcPr>
          <w:p w14:paraId="3B9CAF63">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确定成交候选人和成交人</w:t>
            </w:r>
          </w:p>
        </w:tc>
        <w:tc>
          <w:tcPr>
            <w:tcW w:w="3623" w:type="pct"/>
            <w:vAlign w:val="center"/>
          </w:tcPr>
          <w:p w14:paraId="27D2AAE0">
            <w:pPr>
              <w:pStyle w:val="73"/>
              <w:keepNext w:val="0"/>
              <w:keepLines w:val="0"/>
              <w:suppressLineNumbers w:val="0"/>
              <w:spacing w:before="0" w:beforeAutospacing="0" w:after="0" w:afterAutospacing="0"/>
              <w:ind w:left="0" w:right="0"/>
              <w:rPr>
                <w:rFonts w:hint="default"/>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评审委员会推荐成交候选人的数量：</w:t>
            </w:r>
            <w:r>
              <w:rPr>
                <w:rFonts w:hint="eastAsia"/>
                <w:color w:val="000000" w:themeColor="text1"/>
                <w:highlight w:val="none"/>
                <w:u w:val="single"/>
                <w14:textFill>
                  <w14:solidFill>
                    <w14:schemeClr w14:val="tx1"/>
                  </w14:solidFill>
                </w14:textFill>
              </w:rPr>
              <w:t>1家</w:t>
            </w:r>
          </w:p>
        </w:tc>
      </w:tr>
      <w:tr w14:paraId="0CDD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continue"/>
            <w:vAlign w:val="center"/>
          </w:tcPr>
          <w:p w14:paraId="03ED9172">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p>
        </w:tc>
        <w:tc>
          <w:tcPr>
            <w:tcW w:w="782" w:type="pct"/>
            <w:vMerge w:val="continue"/>
            <w:vAlign w:val="center"/>
          </w:tcPr>
          <w:p w14:paraId="5336D26C">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p>
        </w:tc>
        <w:tc>
          <w:tcPr>
            <w:tcW w:w="3623" w:type="pct"/>
            <w:vAlign w:val="center"/>
          </w:tcPr>
          <w:p w14:paraId="75D81F38">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确定成交人：</w:t>
            </w:r>
          </w:p>
          <w:p w14:paraId="668C707F">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52"/>
            </w:r>
            <w:r>
              <w:rPr>
                <w:rFonts w:hint="eastAsia"/>
                <w:color w:val="000000" w:themeColor="text1"/>
                <w:highlight w:val="none"/>
                <w14:textFill>
                  <w14:solidFill>
                    <w14:schemeClr w14:val="tx1"/>
                  </w14:solidFill>
                </w14:textFill>
              </w:rPr>
              <w:t xml:space="preserve">业主单位委托评审委员会确定     </w:t>
            </w:r>
          </w:p>
          <w:p w14:paraId="231C25E4">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A3"/>
            </w:r>
            <w:r>
              <w:rPr>
                <w:rFonts w:hint="eastAsia"/>
                <w:color w:val="000000" w:themeColor="text1"/>
                <w:highlight w:val="none"/>
                <w14:textFill>
                  <w14:solidFill>
                    <w14:schemeClr w14:val="tx1"/>
                  </w14:solidFill>
                </w14:textFill>
              </w:rPr>
              <w:t>业主单位确定</w:t>
            </w:r>
          </w:p>
        </w:tc>
      </w:tr>
      <w:tr w14:paraId="472E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3943A79">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782" w:type="pct"/>
            <w:vAlign w:val="center"/>
          </w:tcPr>
          <w:p w14:paraId="4B60E15E">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成交通知书发出的形式</w:t>
            </w:r>
          </w:p>
        </w:tc>
        <w:tc>
          <w:tcPr>
            <w:tcW w:w="3623" w:type="pct"/>
            <w:vAlign w:val="center"/>
          </w:tcPr>
          <w:p w14:paraId="07A07CE9">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书面     </w:t>
            </w:r>
            <w:r>
              <w:rPr>
                <w:rFonts w:hint="eastAsia"/>
                <w:color w:val="000000" w:themeColor="text1"/>
                <w:highlight w:val="none"/>
                <w14:textFill>
                  <w14:solidFill>
                    <w14:schemeClr w14:val="tx1"/>
                  </w14:solidFill>
                </w14:textFill>
              </w:rPr>
              <w:sym w:font="Wingdings" w:char="00A8"/>
            </w:r>
            <w:r>
              <w:rPr>
                <w:rFonts w:hint="eastAsia"/>
                <w:color w:val="000000" w:themeColor="text1"/>
                <w:highlight w:val="none"/>
                <w14:textFill>
                  <w14:solidFill>
                    <w14:schemeClr w14:val="tx1"/>
                  </w14:solidFill>
                </w14:textFill>
              </w:rPr>
              <w:t>数据电文</w:t>
            </w:r>
          </w:p>
        </w:tc>
      </w:tr>
      <w:tr w14:paraId="36C6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2F20661">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782" w:type="pct"/>
            <w:vAlign w:val="center"/>
          </w:tcPr>
          <w:p w14:paraId="6D9DE77F">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告知磋商结果的</w:t>
            </w:r>
          </w:p>
          <w:p w14:paraId="3EC3B664">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形式</w:t>
            </w:r>
          </w:p>
        </w:tc>
        <w:tc>
          <w:tcPr>
            <w:tcW w:w="3623" w:type="pct"/>
            <w:vAlign w:val="center"/>
          </w:tcPr>
          <w:p w14:paraId="62E73522">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w:char="F0FE"/>
            </w:r>
            <w:r>
              <w:rPr>
                <w:rFonts w:hint="eastAsia"/>
                <w:color w:val="000000" w:themeColor="text1"/>
                <w:highlight w:val="none"/>
                <w14:textFill>
                  <w14:solidFill>
                    <w14:schemeClr w14:val="tx1"/>
                  </w14:solidFill>
                </w14:textFill>
              </w:rPr>
              <w:t>供应商自行登录系统查看</w:t>
            </w:r>
          </w:p>
          <w:p w14:paraId="5B17A26F">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□磋商现场告知</w:t>
            </w:r>
          </w:p>
        </w:tc>
      </w:tr>
      <w:tr w14:paraId="461D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655AB25D">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782" w:type="pct"/>
            <w:vAlign w:val="center"/>
          </w:tcPr>
          <w:p w14:paraId="7333539D">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w:t>
            </w:r>
          </w:p>
          <w:p w14:paraId="2D7724AC">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w:t>
            </w:r>
          </w:p>
        </w:tc>
        <w:tc>
          <w:tcPr>
            <w:tcW w:w="3623" w:type="pct"/>
          </w:tcPr>
          <w:p w14:paraId="7BF97309">
            <w:pPr>
              <w:keepNext w:val="0"/>
              <w:keepLines w:val="0"/>
              <w:suppressLineNumbers w:val="0"/>
              <w:snapToGrid w:val="0"/>
              <w:spacing w:before="0" w:beforeAutospacing="0" w:after="0" w:afterAutospacing="0"/>
              <w:ind w:left="0" w:right="0" w:firstLine="0" w:firstLineChars="0"/>
              <w:rPr>
                <w:rFonts w:hint="default" w:cs="宋体"/>
                <w:snapToGrid w:val="0"/>
                <w:color w:val="000000" w:themeColor="text1"/>
                <w:szCs w:val="24"/>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sym w:font="Wingdings" w:char="00A8"/>
            </w:r>
            <w:r>
              <w:rPr>
                <w:rFonts w:hint="eastAsia" w:cs="宋体"/>
                <w:color w:val="000000" w:themeColor="text1"/>
                <w:szCs w:val="24"/>
                <w:highlight w:val="none"/>
                <w14:textFill>
                  <w14:solidFill>
                    <w14:schemeClr w14:val="tx1"/>
                  </w14:solidFill>
                </w14:textFill>
              </w:rPr>
              <w:t xml:space="preserve">收取     </w:t>
            </w:r>
            <w:r>
              <w:rPr>
                <w:rFonts w:hint="eastAsia" w:cs="宋体"/>
                <w:color w:val="000000" w:themeColor="text1"/>
                <w:szCs w:val="24"/>
                <w:highlight w:val="none"/>
                <w:lang w:eastAsia="zh-CN"/>
                <w14:textFill>
                  <w14:solidFill>
                    <w14:schemeClr w14:val="tx1"/>
                  </w14:solidFill>
                </w14:textFill>
              </w:rPr>
              <w:t>☑</w:t>
            </w:r>
            <w:r>
              <w:rPr>
                <w:rFonts w:hint="eastAsia" w:cs="宋体"/>
                <w:color w:val="000000" w:themeColor="text1"/>
                <w:szCs w:val="24"/>
                <w:highlight w:val="none"/>
                <w14:textFill>
                  <w14:solidFill>
                    <w14:schemeClr w14:val="tx1"/>
                  </w14:solidFill>
                </w14:textFill>
              </w:rPr>
              <w:t>不收取</w:t>
            </w:r>
          </w:p>
          <w:p w14:paraId="557A7FFE">
            <w:pPr>
              <w:keepNext w:val="0"/>
              <w:keepLines w:val="0"/>
              <w:suppressLineNumbers w:val="0"/>
              <w:snapToGrid w:val="0"/>
              <w:spacing w:before="0" w:beforeAutospacing="0" w:after="0" w:afterAutospacing="0"/>
              <w:ind w:left="0" w:right="0" w:firstLine="0" w:firstLineChars="0"/>
              <w:rPr>
                <w:rFonts w:hint="default" w:cs="宋体"/>
                <w:bCs/>
                <w:snapToGrid w:val="0"/>
                <w:color w:val="000000" w:themeColor="text1"/>
                <w:szCs w:val="24"/>
                <w:highlight w:val="none"/>
                <w14:textFill>
                  <w14:solidFill>
                    <w14:schemeClr w14:val="tx1"/>
                  </w14:solidFill>
                </w14:textFill>
              </w:rPr>
            </w:pPr>
            <w:r>
              <w:rPr>
                <w:rFonts w:hint="eastAsia" w:cs="宋体"/>
                <w:snapToGrid w:val="0"/>
                <w:color w:val="000000" w:themeColor="text1"/>
                <w:szCs w:val="24"/>
                <w:highlight w:val="none"/>
                <w14:textFill>
                  <w14:solidFill>
                    <w14:schemeClr w14:val="tx1"/>
                  </w14:solidFill>
                </w14:textFill>
              </w:rPr>
              <w:t>（1）金额：</w:t>
            </w:r>
            <w:r>
              <w:rPr>
                <w:rFonts w:hint="eastAsia" w:cs="宋体"/>
                <w:color w:val="000000" w:themeColor="text1"/>
                <w:szCs w:val="24"/>
                <w:highlight w:val="none"/>
                <w14:textFill>
                  <w14:solidFill>
                    <w14:schemeClr w14:val="tx1"/>
                  </w14:solidFill>
                </w14:textFill>
              </w:rPr>
              <w:sym w:font="Wingdings" w:char="00A8"/>
            </w:r>
            <w:r>
              <w:rPr>
                <w:rFonts w:hint="eastAsia" w:cs="宋体"/>
                <w:snapToGrid w:val="0"/>
                <w:color w:val="000000" w:themeColor="text1"/>
                <w:szCs w:val="24"/>
                <w:highlight w:val="none"/>
                <w14:textFill>
                  <w14:solidFill>
                    <w14:schemeClr w14:val="tx1"/>
                  </w14:solidFill>
                </w14:textFill>
              </w:rPr>
              <w:t>成交金额的</w:t>
            </w:r>
            <w:r>
              <w:rPr>
                <w:rFonts w:hint="eastAsia" w:cs="宋体"/>
                <w:snapToGrid w:val="0"/>
                <w:color w:val="000000" w:themeColor="text1"/>
                <w:szCs w:val="24"/>
                <w:highlight w:val="none"/>
                <w:u w:val="single"/>
                <w14:textFill>
                  <w14:solidFill>
                    <w14:schemeClr w14:val="tx1"/>
                  </w14:solidFill>
                </w14:textFill>
              </w:rPr>
              <w:t xml:space="preserve">  </w:t>
            </w:r>
            <w:r>
              <w:rPr>
                <w:rFonts w:hint="eastAsia" w:cs="宋体"/>
                <w:snapToGrid w:val="0"/>
                <w:color w:val="000000" w:themeColor="text1"/>
                <w:szCs w:val="24"/>
                <w:highlight w:val="none"/>
                <w14:textFill>
                  <w14:solidFill>
                    <w14:schemeClr w14:val="tx1"/>
                  </w14:solidFill>
                </w14:textFill>
              </w:rPr>
              <w:t xml:space="preserve">%   </w:t>
            </w:r>
            <w:r>
              <w:rPr>
                <w:rFonts w:hint="eastAsia"/>
                <w:color w:val="000000" w:themeColor="text1"/>
                <w:szCs w:val="20"/>
                <w:highlight w:val="none"/>
                <w14:textFill>
                  <w14:solidFill>
                    <w14:schemeClr w14:val="tx1"/>
                  </w14:solidFill>
                </w14:textFill>
              </w:rPr>
              <w:sym w:font="Wingdings" w:char="00A8"/>
            </w:r>
            <w:r>
              <w:rPr>
                <w:rFonts w:hint="eastAsia" w:cs="宋体"/>
                <w:color w:val="000000" w:themeColor="text1"/>
                <w:szCs w:val="24"/>
                <w:highlight w:val="none"/>
                <w14:textFill>
                  <w14:solidFill>
                    <w14:schemeClr w14:val="tx1"/>
                  </w14:solidFill>
                </w14:textFill>
              </w:rPr>
              <w:t>定额收取</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元</w:t>
            </w:r>
          </w:p>
          <w:p w14:paraId="1DC30016">
            <w:pPr>
              <w:keepNext w:val="0"/>
              <w:keepLines w:val="0"/>
              <w:suppressLineNumbers w:val="0"/>
              <w:snapToGrid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bCs/>
                <w:snapToGrid w:val="0"/>
                <w:color w:val="000000" w:themeColor="text1"/>
                <w:szCs w:val="24"/>
                <w:highlight w:val="none"/>
                <w14:textFill>
                  <w14:solidFill>
                    <w14:schemeClr w14:val="tx1"/>
                  </w14:solidFill>
                </w14:textFill>
              </w:rPr>
              <w:t>（2）缴纳形式</w:t>
            </w:r>
            <w:r>
              <w:rPr>
                <w:rFonts w:hint="eastAsia" w:cs="宋体"/>
                <w:color w:val="000000" w:themeColor="text1"/>
                <w:szCs w:val="24"/>
                <w:highlight w:val="none"/>
                <w14:textFill>
                  <w14:solidFill>
                    <w14:schemeClr w14:val="tx1"/>
                  </w14:solidFill>
                </w14:textFill>
              </w:rPr>
              <w:t>：</w:t>
            </w:r>
            <w:r>
              <w:rPr>
                <w:rFonts w:hint="eastAsia"/>
                <w:color w:val="000000" w:themeColor="text1"/>
                <w:szCs w:val="20"/>
                <w:highlight w:val="none"/>
                <w14:textFill>
                  <w14:solidFill>
                    <w14:schemeClr w14:val="tx1"/>
                  </w14:solidFill>
                </w14:textFill>
              </w:rPr>
              <w:sym w:font="Wingdings" w:char="F0FE"/>
            </w:r>
            <w:r>
              <w:rPr>
                <w:rFonts w:hint="eastAsia" w:cs="宋体"/>
                <w:color w:val="000000" w:themeColor="text1"/>
                <w:szCs w:val="24"/>
                <w:highlight w:val="none"/>
                <w14:textFill>
                  <w14:solidFill>
                    <w14:schemeClr w14:val="tx1"/>
                  </w14:solidFill>
                </w14:textFill>
              </w:rPr>
              <w:t xml:space="preserve">银行转账  </w:t>
            </w:r>
            <w:r>
              <w:rPr>
                <w:rFonts w:hint="eastAsia"/>
                <w:color w:val="000000" w:themeColor="text1"/>
                <w:szCs w:val="20"/>
                <w:highlight w:val="none"/>
                <w14:textFill>
                  <w14:solidFill>
                    <w14:schemeClr w14:val="tx1"/>
                  </w14:solidFill>
                </w14:textFill>
              </w:rPr>
              <w:sym w:font="Wingdings" w:char="F0FE"/>
            </w:r>
            <w:r>
              <w:rPr>
                <w:rFonts w:hint="eastAsia" w:cs="宋体"/>
                <w:color w:val="000000" w:themeColor="text1"/>
                <w:szCs w:val="24"/>
                <w:highlight w:val="none"/>
                <w14:textFill>
                  <w14:solidFill>
                    <w14:schemeClr w14:val="tx1"/>
                  </w14:solidFill>
                </w14:textFill>
              </w:rPr>
              <w:t xml:space="preserve">银行电汇 </w:t>
            </w:r>
            <w:r>
              <w:rPr>
                <w:rFonts w:hint="default"/>
                <w:color w:val="000000" w:themeColor="text1"/>
                <w:szCs w:val="24"/>
                <w:highlight w:val="none"/>
                <w14:textFill>
                  <w14:solidFill>
                    <w14:schemeClr w14:val="tx1"/>
                  </w14:solidFill>
                </w14:textFill>
              </w:rPr>
              <w:sym w:font="Wingdings" w:char="00FE"/>
            </w:r>
            <w:r>
              <w:rPr>
                <w:rFonts w:hint="eastAsia" w:cs="宋体"/>
                <w:color w:val="000000" w:themeColor="text1"/>
                <w:szCs w:val="24"/>
                <w:highlight w:val="none"/>
                <w14:textFill>
                  <w14:solidFill>
                    <w14:schemeClr w14:val="tx1"/>
                  </w14:solidFill>
                </w14:textFill>
              </w:rPr>
              <w:t>现金保证</w:t>
            </w:r>
          </w:p>
          <w:p w14:paraId="183116F5">
            <w:pPr>
              <w:keepNext w:val="0"/>
              <w:keepLines w:val="0"/>
              <w:suppressLineNumbers w:val="0"/>
              <w:snapToGrid w:val="0"/>
              <w:spacing w:before="0" w:beforeAutospacing="0" w:after="0" w:afterAutospacing="0"/>
              <w:ind w:left="0" w:right="0" w:firstLine="0" w:firstLineChars="0"/>
              <w:rPr>
                <w:rFonts w:hint="default" w:cs="宋体"/>
                <w:b/>
                <w:bCs/>
                <w:snapToGrid w:val="0"/>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具体要求：合同签订前按规定提交履约保证金，若成交人在规定时限内未提交保证金的，业主单位将书面通知成交人，5日内不能办理的，业主单位将有权取消其成交资格,并没收其磋商保证金。在此情况下业主单位可将该项目授予排名第二的供应商或重新磋商。</w:t>
            </w:r>
          </w:p>
          <w:p w14:paraId="6B8E9C89">
            <w:pPr>
              <w:pStyle w:val="73"/>
              <w:keepNext w:val="0"/>
              <w:keepLines w:val="0"/>
              <w:suppressLineNumbers w:val="0"/>
              <w:spacing w:before="0" w:beforeAutospacing="0" w:after="0" w:afterAutospacing="0"/>
              <w:ind w:left="0" w:right="0"/>
              <w:rPr>
                <w:rFonts w:hint="eastAsia" w:eastAsia="宋体"/>
                <w:b/>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（4）收取单位：</w:t>
            </w:r>
            <w:r>
              <w:rPr>
                <w:rFonts w:hint="eastAsia"/>
                <w:color w:val="000000" w:themeColor="text1"/>
                <w:highlight w:val="none"/>
                <w:lang w:eastAsia="zh-CN"/>
                <w14:textFill>
                  <w14:solidFill>
                    <w14:schemeClr w14:val="tx1"/>
                  </w14:solidFill>
                </w14:textFill>
              </w:rPr>
              <w:t>肥西县三河文旅发展有限公司</w:t>
            </w:r>
          </w:p>
          <w:p w14:paraId="2A7D16C5">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（5）缴纳时间：合同签订前</w:t>
            </w:r>
          </w:p>
          <w:p w14:paraId="0533C6B0">
            <w:pPr>
              <w:pStyle w:val="73"/>
              <w:keepNext w:val="0"/>
              <w:keepLines w:val="0"/>
              <w:suppressLineNumbers w:val="0"/>
              <w:spacing w:before="0" w:beforeAutospacing="0" w:after="0" w:afterAutospacing="0"/>
              <w:ind w:left="0" w:right="0"/>
              <w:rPr>
                <w:rFonts w:hint="default"/>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（6）退还时间：合同终止且无成交人责任后，一个月内退还。   </w:t>
            </w:r>
          </w:p>
        </w:tc>
      </w:tr>
      <w:tr w14:paraId="51D1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6691022C">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p>
        </w:tc>
        <w:tc>
          <w:tcPr>
            <w:tcW w:w="782" w:type="pct"/>
            <w:vAlign w:val="center"/>
          </w:tcPr>
          <w:p w14:paraId="499F49F1">
            <w:pPr>
              <w:pStyle w:val="74"/>
              <w:keepNext w:val="0"/>
              <w:keepLines w:val="0"/>
              <w:suppressLineNumbers w:val="0"/>
              <w:spacing w:before="0" w:beforeAutospacing="0" w:after="0" w:afterAutospacing="0"/>
              <w:ind w:left="0" w:right="0" w:firstLine="0" w:firstLineChars="0"/>
              <w:rPr>
                <w:rFonts w:hint="default"/>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代理</w:t>
            </w:r>
          </w:p>
          <w:p w14:paraId="537E6EF4">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服务费</w:t>
            </w:r>
          </w:p>
        </w:tc>
        <w:tc>
          <w:tcPr>
            <w:tcW w:w="3623" w:type="pct"/>
            <w:vAlign w:val="center"/>
          </w:tcPr>
          <w:p w14:paraId="2B98967C">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（1）金额：</w:t>
            </w:r>
          </w:p>
          <w:p w14:paraId="378CBF1E">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定额收取：人民币              元</w:t>
            </w:r>
          </w:p>
          <w:p w14:paraId="502F46D4">
            <w:pPr>
              <w:pStyle w:val="73"/>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按下列标准收取：详见附件1《代理服务费收费标准》，不足4000元按4000元收取。</w:t>
            </w:r>
          </w:p>
          <w:p w14:paraId="66792B45">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（2）支付方式：</w:t>
            </w:r>
            <w:r>
              <w:rPr>
                <w:rFonts w:hint="default" w:ascii="Segoe UI Symbol" w:hAnsi="Segoe UI Symbol" w:cs="Segoe UI Symbol"/>
                <w:color w:val="000000" w:themeColor="text1"/>
                <w:highlight w:val="none"/>
                <w14:textFill>
                  <w14:solidFill>
                    <w14:schemeClr w14:val="tx1"/>
                  </w14:solidFill>
                </w14:textFill>
              </w:rPr>
              <w:t>☑</w:t>
            </w:r>
            <w:r>
              <w:rPr>
                <w:rFonts w:hint="default"/>
                <w:color w:val="000000" w:themeColor="text1"/>
                <w:highlight w:val="none"/>
                <w14:textFill>
                  <w14:solidFill>
                    <w14:schemeClr w14:val="tx1"/>
                  </w14:solidFill>
                </w14:textFill>
              </w:rPr>
              <w:t>转账/电汇</w:t>
            </w:r>
          </w:p>
          <w:p w14:paraId="3DF5C846">
            <w:pPr>
              <w:keepNext w:val="0"/>
              <w:keepLines w:val="0"/>
              <w:suppressLineNumbers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楷体"/>
                <w:bCs/>
                <w:snapToGrid w:val="0"/>
                <w:color w:val="000000" w:themeColor="text1"/>
                <w:szCs w:val="24"/>
                <w:highlight w:val="none"/>
                <w14:textFill>
                  <w14:solidFill>
                    <w14:schemeClr w14:val="tx1"/>
                  </w14:solidFill>
                </w14:textFill>
              </w:rPr>
              <w:t>备注：以上相关费用，供应商在报价单中不单列，包含在报价中，业主单位不再单独计量支付。</w:t>
            </w:r>
          </w:p>
        </w:tc>
      </w:tr>
      <w:tr w14:paraId="6E13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4680120">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p>
        </w:tc>
        <w:tc>
          <w:tcPr>
            <w:tcW w:w="782" w:type="pct"/>
            <w:vAlign w:val="center"/>
          </w:tcPr>
          <w:p w14:paraId="6C5B47A8">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补充约定</w:t>
            </w:r>
          </w:p>
        </w:tc>
        <w:tc>
          <w:tcPr>
            <w:tcW w:w="3623" w:type="pct"/>
            <w:vAlign w:val="center"/>
          </w:tcPr>
          <w:p w14:paraId="62C6F834">
            <w:pPr>
              <w:keepNext w:val="0"/>
              <w:keepLines w:val="0"/>
              <w:numPr>
                <w:ilvl w:val="255"/>
                <w:numId w:val="0"/>
              </w:numPr>
              <w:suppressLineNumbers w:val="0"/>
              <w:adjustRightInd w:val="0"/>
              <w:snapToGrid w:val="0"/>
              <w:spacing w:before="0" w:beforeAutospacing="0" w:after="0" w:afterAutospacing="0"/>
              <w:ind w:left="0" w:right="0"/>
              <w:rPr>
                <w:rFonts w:hint="default"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（1）通过初审的供应商为3家及以上的，按磋商文件约定进行评审并确定结果；</w:t>
            </w:r>
          </w:p>
          <w:p w14:paraId="357A83B0">
            <w:pPr>
              <w:keepNext w:val="0"/>
              <w:keepLines w:val="0"/>
              <w:suppressLineNumbers w:val="0"/>
              <w:adjustRightInd w:val="0"/>
              <w:snapToGrid w:val="0"/>
              <w:spacing w:before="0" w:beforeAutospacing="0" w:after="0" w:afterAutospacing="0"/>
              <w:ind w:left="0" w:right="0" w:firstLine="0" w:firstLineChars="0"/>
              <w:rPr>
                <w:rFonts w:hint="default"/>
                <w:color w:val="000000" w:themeColor="text1"/>
                <w:szCs w:val="20"/>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（2）通过初审的供应商不足3家的，项目磋商失败。</w:t>
            </w:r>
          </w:p>
        </w:tc>
      </w:tr>
      <w:tr w14:paraId="1F0B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F8D9AB7">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w:t>
            </w:r>
          </w:p>
        </w:tc>
        <w:tc>
          <w:tcPr>
            <w:tcW w:w="782" w:type="pct"/>
            <w:vAlign w:val="center"/>
          </w:tcPr>
          <w:p w14:paraId="271A87A4">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报价须知</w:t>
            </w:r>
          </w:p>
        </w:tc>
        <w:tc>
          <w:tcPr>
            <w:tcW w:w="3623" w:type="pct"/>
            <w:vAlign w:val="center"/>
          </w:tcPr>
          <w:p w14:paraId="0D653E08">
            <w:pPr>
              <w:keepNext w:val="0"/>
              <w:keepLines w:val="0"/>
              <w:suppressLineNumbers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供应商最终报价不得高于磋商文件（公告）列明的项目预算、最高限价，否则其响应文件将被否决。</w:t>
            </w:r>
          </w:p>
        </w:tc>
      </w:tr>
      <w:tr w14:paraId="2D86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6BD7E5C6">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782" w:type="pct"/>
            <w:vAlign w:val="center"/>
          </w:tcPr>
          <w:p w14:paraId="14F9BF10">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重要说明</w:t>
            </w:r>
          </w:p>
        </w:tc>
        <w:tc>
          <w:tcPr>
            <w:tcW w:w="3623" w:type="pct"/>
            <w:vAlign w:val="center"/>
          </w:tcPr>
          <w:p w14:paraId="289AC532">
            <w:pPr>
              <w:keepNext w:val="0"/>
              <w:keepLines w:val="0"/>
              <w:suppressLineNumbers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（1）成交人应在规定期限内提交履约保证金并与业主单位签订合同，若成交人未能在规定期限内提交履约保证金或签订合同，业主单位有权取消成交人成交资格；</w:t>
            </w:r>
          </w:p>
          <w:p w14:paraId="26D9C171">
            <w:pPr>
              <w:keepNext w:val="0"/>
              <w:keepLines w:val="0"/>
              <w:suppressLineNumbers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（2）合同签订后，成交人存在规定时间内不组织人员进场开工，不履行合同义务等情况，业主单位有权解除合同，并追究违约责任；</w:t>
            </w:r>
          </w:p>
          <w:p w14:paraId="28097DFD">
            <w:pPr>
              <w:keepNext w:val="0"/>
              <w:keepLines w:val="0"/>
              <w:suppressLineNumbers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（3）成交人在成交项目发生投诉、信访举报案件、履约存在争议时，拒绝协助配合有关部门调查案件的，业主单位可以取消其成交资格或解除合同，并追究其违约责任。</w:t>
            </w:r>
          </w:p>
          <w:p w14:paraId="29133704">
            <w:pPr>
              <w:pStyle w:val="4"/>
              <w:suppressLineNumbers w:val="0"/>
              <w:spacing w:before="0" w:beforeAutospacing="0" w:after="0" w:afterAutospacing="0" w:line="360" w:lineRule="auto"/>
              <w:ind w:left="0" w:right="0" w:firstLine="0" w:firstLineChars="0"/>
              <w:rPr>
                <w:rFonts w:hint="default"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4）供应商参与磋商，应当诚信守法、公平竞争。如有以提供虚假材料（包括但不限于虚假技术参数响应、虚假业绩、虚假证书、虚假检测报告等）、串通参与磋商、隐瞒失信信息等谋取成交的行为，一经发现，业主单位可以取消其成交资格或解除合同，并追究其违约责任。</w:t>
            </w:r>
          </w:p>
        </w:tc>
      </w:tr>
      <w:tr w14:paraId="1777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791F613">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782" w:type="pct"/>
            <w:vAlign w:val="center"/>
          </w:tcPr>
          <w:p w14:paraId="30AE309E">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电子交易</w:t>
            </w:r>
          </w:p>
        </w:tc>
        <w:tc>
          <w:tcPr>
            <w:tcW w:w="3623" w:type="pct"/>
            <w:vAlign w:val="center"/>
          </w:tcPr>
          <w:p w14:paraId="2DA3B4D5">
            <w:pPr>
              <w:keepNext w:val="0"/>
              <w:keepLines w:val="0"/>
              <w:pageBreakBefore w:val="0"/>
              <w:widowControl w:val="0"/>
              <w:suppressLineNumbers w:val="0"/>
              <w:kinsoku w:val="0"/>
              <w:wordWrap/>
              <w:overflowPunct/>
              <w:topLinePunct w:val="0"/>
              <w:autoSpaceDE w:val="0"/>
              <w:autoSpaceDN w:val="0"/>
              <w:bidi w:val="0"/>
              <w:adjustRightInd/>
              <w:snapToGrid w:val="0"/>
              <w:spacing w:before="0" w:beforeAutospacing="0" w:after="0" w:afterAutospacing="0"/>
              <w:ind w:left="0" w:right="0" w:firstLine="0" w:firstLineChars="0"/>
              <w:jc w:val="left"/>
              <w:textAlignment w:val="auto"/>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本磋商项目实行全流程电子化交易，除磋商文件另有规定外，电子交易操作要求见附件《全流程电子招标采购具体要求》。</w:t>
            </w:r>
          </w:p>
        </w:tc>
      </w:tr>
      <w:tr w14:paraId="6701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42FC861B">
            <w:pPr>
              <w:pStyle w:val="74"/>
              <w:keepNext w:val="0"/>
              <w:keepLines w:val="0"/>
              <w:suppressLineNumbers w:val="0"/>
              <w:tabs>
                <w:tab w:val="center" w:pos="4153"/>
                <w:tab w:val="right" w:pos="8306"/>
              </w:tabs>
              <w:spacing w:before="0" w:beforeAutospacing="0" w:after="0" w:afterAutospacing="0"/>
              <w:ind w:left="0" w:right="0" w:firstLine="0" w:firstLine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21</w:t>
            </w:r>
          </w:p>
        </w:tc>
        <w:tc>
          <w:tcPr>
            <w:tcW w:w="782" w:type="pct"/>
            <w:shd w:val="clear" w:color="auto" w:fill="auto"/>
            <w:vAlign w:val="center"/>
          </w:tcPr>
          <w:p w14:paraId="512D9E10">
            <w:pPr>
              <w:pStyle w:val="74"/>
              <w:keepNext w:val="0"/>
              <w:keepLines w:val="0"/>
              <w:suppressLineNumbers w:val="0"/>
              <w:tabs>
                <w:tab w:val="center" w:pos="4153"/>
                <w:tab w:val="right" w:pos="8306"/>
              </w:tabs>
              <w:spacing w:before="0" w:beforeAutospacing="0" w:after="0" w:afterAutospacing="0"/>
              <w:ind w:left="0" w:right="0" w:firstLine="0" w:firstLine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解释权</w:t>
            </w:r>
          </w:p>
        </w:tc>
        <w:tc>
          <w:tcPr>
            <w:tcW w:w="3623" w:type="pct"/>
            <w:shd w:val="clear" w:color="auto" w:fill="auto"/>
            <w:vAlign w:val="center"/>
          </w:tcPr>
          <w:p w14:paraId="67BF4DBB">
            <w:pPr>
              <w:keepNext w:val="0"/>
              <w:keepLines w:val="0"/>
              <w:suppressLineNumbers w:val="0"/>
              <w:spacing w:before="0" w:beforeAutospacing="0" w:after="0" w:afterAutospacing="0"/>
              <w:ind w:left="0" w:right="0" w:firstLine="0" w:firstLineChars="0"/>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（1）构成本磋商文件的各个组成文件应互为解释，互为说明；</w:t>
            </w:r>
          </w:p>
          <w:p w14:paraId="3A4C40DA">
            <w:pPr>
              <w:keepNext w:val="0"/>
              <w:keepLines w:val="0"/>
              <w:suppressLineNumbers w:val="0"/>
              <w:spacing w:before="0" w:beforeAutospacing="0" w:after="0" w:afterAutospacing="0"/>
              <w:ind w:left="0" w:right="0" w:firstLine="0" w:firstLineChars="0"/>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（2）同一组成文件中就同一事项的规定或约定不一致的，以编排顺序在后者为准；</w:t>
            </w:r>
          </w:p>
          <w:p w14:paraId="7E264868">
            <w:pPr>
              <w:keepNext w:val="0"/>
              <w:keepLines w:val="0"/>
              <w:suppressLineNumbers w:val="0"/>
              <w:spacing w:before="0" w:beforeAutospacing="0" w:after="0" w:afterAutospacing="0"/>
              <w:ind w:left="0" w:right="0" w:firstLine="0" w:firstLineChars="0"/>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3F7B0F68">
            <w:pPr>
              <w:keepNext w:val="0"/>
              <w:keepLines w:val="0"/>
              <w:suppressLineNumbers w:val="0"/>
              <w:spacing w:before="0" w:beforeAutospacing="0" w:after="0" w:afterAutospacing="0"/>
              <w:ind w:left="0" w:right="0" w:firstLine="0" w:firstLineChars="0"/>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（4）除磋商文件中有特别规定外，仅适用于磋商及响应文件提交阶段的规定，按磋商公告、供应商须知前附表、供应商须知正文、评审方法和标准、响应文件格式的先后顺序解释；</w:t>
            </w:r>
          </w:p>
          <w:p w14:paraId="3D9E551B">
            <w:pPr>
              <w:keepNext w:val="0"/>
              <w:keepLines w:val="0"/>
              <w:suppressLineNumbers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（5）</w:t>
            </w:r>
            <w:r>
              <w:rPr>
                <w:rFonts w:hint="eastAsia" w:cs="宋体"/>
                <w:color w:val="000000" w:themeColor="text1"/>
                <w:szCs w:val="24"/>
                <w:highlight w:val="none"/>
                <w14:textFill>
                  <w14:solidFill>
                    <w14:schemeClr w14:val="tx1"/>
                  </w14:solidFill>
                </w14:textFill>
              </w:rPr>
              <w:t>有澄清的部分以最终的澄清更正内容为准；</w:t>
            </w:r>
          </w:p>
          <w:p w14:paraId="677076E5">
            <w:pPr>
              <w:pStyle w:val="73"/>
              <w:keepNext w:val="0"/>
              <w:keepLines w:val="0"/>
              <w:suppressLineNumbers w:val="0"/>
              <w:spacing w:before="0" w:beforeAutospacing="0" w:after="0" w:afterAutospacing="0"/>
              <w:ind w:left="0" w:right="0" w:firstLine="0" w:firstLineChars="0"/>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（6）按本款前述规定仍不能形成结论的，由业主单位负责解释。</w:t>
            </w:r>
          </w:p>
        </w:tc>
      </w:tr>
      <w:tr w14:paraId="74C6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594" w:type="pct"/>
            <w:shd w:val="clear" w:color="auto" w:fill="auto"/>
            <w:vAlign w:val="center"/>
          </w:tcPr>
          <w:p w14:paraId="18666115">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22</w:t>
            </w:r>
          </w:p>
        </w:tc>
        <w:tc>
          <w:tcPr>
            <w:tcW w:w="782" w:type="pct"/>
            <w:shd w:val="clear" w:color="auto" w:fill="auto"/>
            <w:vAlign w:val="center"/>
          </w:tcPr>
          <w:p w14:paraId="2AA81E2B">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其他补充</w:t>
            </w:r>
          </w:p>
          <w:p w14:paraId="4CA99932">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说明</w:t>
            </w:r>
          </w:p>
        </w:tc>
        <w:tc>
          <w:tcPr>
            <w:tcW w:w="3623" w:type="pct"/>
            <w:shd w:val="clear" w:color="auto" w:fill="auto"/>
            <w:vAlign w:val="center"/>
          </w:tcPr>
          <w:p w14:paraId="79466AC6">
            <w:pPr>
              <w:pStyle w:val="73"/>
              <w:keepNext w:val="0"/>
              <w:keepLines w:val="0"/>
              <w:suppressLineNumbers w:val="0"/>
              <w:spacing w:before="0" w:beforeAutospacing="0" w:after="0" w:afterAutospacing="0"/>
              <w:ind w:left="0" w:right="0" w:firstLine="0" w:firstLineChars="0"/>
              <w:rPr>
                <w:rFonts w:hint="default"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供应商不得与</w:t>
            </w:r>
            <w:r>
              <w:rPr>
                <w:rFonts w:hint="eastAsia"/>
                <w:color w:val="000000" w:themeColor="text1"/>
                <w:highlight w:val="none"/>
                <w:lang w:val="zh-CN"/>
                <w14:textFill>
                  <w14:solidFill>
                    <w14:schemeClr w14:val="tx1"/>
                  </w14:solidFill>
                </w14:textFill>
              </w:rPr>
              <w:t>本</w:t>
            </w:r>
            <w:r>
              <w:rPr>
                <w:rFonts w:hint="eastAsia"/>
                <w:color w:val="000000" w:themeColor="text1"/>
                <w:highlight w:val="none"/>
                <w14:textFill>
                  <w14:solidFill>
                    <w14:schemeClr w14:val="tx1"/>
                  </w14:solidFill>
                </w14:textFill>
              </w:rPr>
              <w:t>包</w:t>
            </w:r>
            <w:r>
              <w:rPr>
                <w:rFonts w:hint="eastAsia"/>
                <w:color w:val="000000" w:themeColor="text1"/>
                <w:highlight w:val="none"/>
                <w:lang w:val="zh-CN"/>
                <w14:textFill>
                  <w14:solidFill>
                    <w14:schemeClr w14:val="tx1"/>
                  </w14:solidFill>
                </w14:textFill>
              </w:rPr>
              <w:t>的其他供应商存在</w:t>
            </w:r>
            <w:r>
              <w:rPr>
                <w:rFonts w:hint="eastAsia"/>
                <w:color w:val="000000" w:themeColor="text1"/>
                <w:highlight w:val="none"/>
                <w14:textFill>
                  <w14:solidFill>
                    <w14:schemeClr w14:val="tx1"/>
                  </w14:solidFill>
                </w14:textFill>
              </w:rPr>
              <w:t>单位负责人为同一人或者存在直接控股、管理关系的情形</w:t>
            </w:r>
            <w:r>
              <w:rPr>
                <w:rFonts w:hint="eastAsia"/>
                <w:color w:val="000000" w:themeColor="text1"/>
                <w:highlight w:val="none"/>
                <w:lang w:val="zh-CN"/>
                <w14:textFill>
                  <w14:solidFill>
                    <w14:schemeClr w14:val="tx1"/>
                  </w14:solidFill>
                </w14:textFill>
              </w:rPr>
              <w:t>。</w:t>
            </w:r>
          </w:p>
        </w:tc>
      </w:tr>
      <w:tr w14:paraId="3089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2625E681">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23</w:t>
            </w:r>
          </w:p>
        </w:tc>
        <w:tc>
          <w:tcPr>
            <w:tcW w:w="782" w:type="pct"/>
            <w:shd w:val="clear" w:color="auto" w:fill="auto"/>
            <w:vAlign w:val="center"/>
          </w:tcPr>
          <w:p w14:paraId="3EB1814D">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同义词语</w:t>
            </w:r>
          </w:p>
        </w:tc>
        <w:tc>
          <w:tcPr>
            <w:tcW w:w="3623" w:type="pct"/>
            <w:shd w:val="clear" w:color="auto" w:fill="auto"/>
            <w:vAlign w:val="center"/>
          </w:tcPr>
          <w:p w14:paraId="132508F5">
            <w:pPr>
              <w:pStyle w:val="73"/>
              <w:keepNext w:val="0"/>
              <w:keepLines w:val="0"/>
              <w:suppressLineNumbers w:val="0"/>
              <w:spacing w:before="0" w:beforeAutospacing="0" w:after="0" w:afterAutospacing="0"/>
              <w:ind w:left="0" w:right="0" w:firstLine="0" w:firstLineChars="0"/>
              <w:rPr>
                <w:rFonts w:hint="default"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构成磋商文件组成部分的“供应商须知”、“评审方法和标准”、“响应文件格式”等章节中的“供应商”，等同于磋商阶段的“供应商”。</w:t>
            </w:r>
          </w:p>
        </w:tc>
      </w:tr>
      <w:tr w14:paraId="629F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2343EB14">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24</w:t>
            </w:r>
          </w:p>
        </w:tc>
        <w:tc>
          <w:tcPr>
            <w:tcW w:w="782" w:type="pct"/>
            <w:shd w:val="clear" w:color="auto" w:fill="auto"/>
            <w:vAlign w:val="center"/>
          </w:tcPr>
          <w:p w14:paraId="49CC54E0">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w:t>
            </w:r>
          </w:p>
          <w:p w14:paraId="0F631B51">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有效期</w:t>
            </w:r>
          </w:p>
        </w:tc>
        <w:tc>
          <w:tcPr>
            <w:tcW w:w="3623" w:type="pct"/>
            <w:shd w:val="clear" w:color="auto" w:fill="auto"/>
            <w:vAlign w:val="center"/>
          </w:tcPr>
          <w:p w14:paraId="5437361F">
            <w:pPr>
              <w:pStyle w:val="73"/>
              <w:keepNext w:val="0"/>
              <w:keepLines w:val="0"/>
              <w:suppressLineNumbers w:val="0"/>
              <w:spacing w:before="0" w:beforeAutospacing="0" w:after="0" w:afterAutospacing="0"/>
              <w:ind w:left="0" w:right="0" w:firstLine="0" w:firstLineChars="0"/>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120天</w:t>
            </w:r>
          </w:p>
        </w:tc>
      </w:tr>
    </w:tbl>
    <w:p w14:paraId="2E5C43E9">
      <w:pPr>
        <w:pStyle w:val="70"/>
        <w:ind w:left="360" w:firstLine="480"/>
        <w:rPr>
          <w:color w:val="000000" w:themeColor="text1"/>
          <w:highlight w:val="none"/>
          <w14:textFill>
            <w14:solidFill>
              <w14:schemeClr w14:val="tx1"/>
            </w14:solidFill>
          </w14:textFill>
        </w:rPr>
      </w:pPr>
      <w:bookmarkStart w:id="4" w:name="_Toc14925"/>
      <w:bookmarkStart w:id="5" w:name="_Toc4558"/>
      <w:r>
        <w:rPr>
          <w:rFonts w:hint="eastAsia"/>
          <w:color w:val="000000" w:themeColor="text1"/>
          <w:highlight w:val="none"/>
          <w14:textFill>
            <w14:solidFill>
              <w14:schemeClr w14:val="tx1"/>
            </w14:solidFill>
          </w14:textFill>
        </w:rPr>
        <w:br w:type="page"/>
      </w:r>
    </w:p>
    <w:p w14:paraId="1C3A3BB8">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附件1 代理服务费</w:t>
      </w:r>
      <w:bookmarkEnd w:id="4"/>
      <w:r>
        <w:rPr>
          <w:rFonts w:hint="eastAsia" w:asciiTheme="minorEastAsia" w:hAnsiTheme="minorEastAsia" w:eastAsiaTheme="minorEastAsia"/>
          <w:b/>
          <w:color w:val="000000" w:themeColor="text1"/>
          <w:highlight w:val="none"/>
          <w14:textFill>
            <w14:solidFill>
              <w14:schemeClr w14:val="tx1"/>
            </w14:solidFill>
          </w14:textFill>
        </w:rPr>
        <w:t xml:space="preserve">收费标准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4DD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57F5E90">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025"/>
              <w:gridCol w:w="1888"/>
              <w:gridCol w:w="2287"/>
            </w:tblGrid>
            <w:tr w14:paraId="1322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3F360F67">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成交金额（万元）</w:t>
                  </w:r>
                </w:p>
              </w:tc>
              <w:tc>
                <w:tcPr>
                  <w:tcW w:w="2025" w:type="dxa"/>
                  <w:vAlign w:val="center"/>
                </w:tcPr>
                <w:p w14:paraId="7C7EDA49">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货物</w:t>
                  </w:r>
                </w:p>
              </w:tc>
              <w:tc>
                <w:tcPr>
                  <w:tcW w:w="1888" w:type="dxa"/>
                  <w:vAlign w:val="center"/>
                </w:tcPr>
                <w:p w14:paraId="7D59D26A">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服务</w:t>
                  </w:r>
                </w:p>
              </w:tc>
              <w:tc>
                <w:tcPr>
                  <w:tcW w:w="2287" w:type="dxa"/>
                  <w:vAlign w:val="center"/>
                </w:tcPr>
                <w:p w14:paraId="679A5001">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工程施工/总承包</w:t>
                  </w:r>
                </w:p>
              </w:tc>
            </w:tr>
            <w:tr w14:paraId="0560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3E453FBE">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100以下</w:t>
                  </w:r>
                </w:p>
              </w:tc>
              <w:tc>
                <w:tcPr>
                  <w:tcW w:w="2025" w:type="dxa"/>
                  <w:vAlign w:val="center"/>
                </w:tcPr>
                <w:p w14:paraId="65F692BA">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1888" w:type="dxa"/>
                  <w:vAlign w:val="center"/>
                </w:tcPr>
                <w:p w14:paraId="4200F2B1">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2287" w:type="dxa"/>
                  <w:vAlign w:val="center"/>
                </w:tcPr>
                <w:p w14:paraId="47E45A24">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w:t>
                  </w:r>
                </w:p>
              </w:tc>
            </w:tr>
            <w:tr w14:paraId="6D87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6A087B9B">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100-500</w:t>
                  </w:r>
                </w:p>
              </w:tc>
              <w:tc>
                <w:tcPr>
                  <w:tcW w:w="2025" w:type="dxa"/>
                  <w:vAlign w:val="center"/>
                </w:tcPr>
                <w:p w14:paraId="0A4FD55E">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w:t>
                  </w:r>
                </w:p>
              </w:tc>
              <w:tc>
                <w:tcPr>
                  <w:tcW w:w="1888" w:type="dxa"/>
                  <w:vAlign w:val="center"/>
                </w:tcPr>
                <w:p w14:paraId="4E2FD522">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0.8%</w:t>
                  </w:r>
                </w:p>
              </w:tc>
              <w:tc>
                <w:tcPr>
                  <w:tcW w:w="2287" w:type="dxa"/>
                  <w:vAlign w:val="center"/>
                </w:tcPr>
                <w:p w14:paraId="385F7216">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0.7%</w:t>
                  </w:r>
                </w:p>
              </w:tc>
            </w:tr>
            <w:tr w14:paraId="71AA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3219265">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500-1000</w:t>
                  </w:r>
                </w:p>
              </w:tc>
              <w:tc>
                <w:tcPr>
                  <w:tcW w:w="2025" w:type="dxa"/>
                  <w:vAlign w:val="center"/>
                </w:tcPr>
                <w:p w14:paraId="20E7DF25">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0.8%</w:t>
                  </w:r>
                </w:p>
              </w:tc>
              <w:tc>
                <w:tcPr>
                  <w:tcW w:w="1888" w:type="dxa"/>
                  <w:vAlign w:val="center"/>
                </w:tcPr>
                <w:p w14:paraId="306F532B">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0.45%</w:t>
                  </w:r>
                </w:p>
              </w:tc>
              <w:tc>
                <w:tcPr>
                  <w:tcW w:w="2287" w:type="dxa"/>
                  <w:vAlign w:val="center"/>
                </w:tcPr>
                <w:p w14:paraId="72D1F9D2">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0.55%</w:t>
                  </w:r>
                </w:p>
              </w:tc>
            </w:tr>
            <w:tr w14:paraId="0AFA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9533306">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1000-5000</w:t>
                  </w:r>
                </w:p>
              </w:tc>
              <w:tc>
                <w:tcPr>
                  <w:tcW w:w="2025" w:type="dxa"/>
                  <w:vAlign w:val="center"/>
                </w:tcPr>
                <w:p w14:paraId="0C7CBB38">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0.5%</w:t>
                  </w:r>
                </w:p>
              </w:tc>
              <w:tc>
                <w:tcPr>
                  <w:tcW w:w="1888" w:type="dxa"/>
                  <w:vAlign w:val="center"/>
                </w:tcPr>
                <w:p w14:paraId="5B16E007">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0.25%</w:t>
                  </w:r>
                </w:p>
              </w:tc>
              <w:tc>
                <w:tcPr>
                  <w:tcW w:w="2287" w:type="dxa"/>
                  <w:vAlign w:val="center"/>
                </w:tcPr>
                <w:p w14:paraId="69D2A064">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0.35%</w:t>
                  </w:r>
                </w:p>
              </w:tc>
            </w:tr>
            <w:tr w14:paraId="6FA7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2C24E4D9">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5000-10000</w:t>
                  </w:r>
                </w:p>
              </w:tc>
              <w:tc>
                <w:tcPr>
                  <w:tcW w:w="2025" w:type="dxa"/>
                  <w:vAlign w:val="center"/>
                </w:tcPr>
                <w:p w14:paraId="1DDB8427">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0.25%</w:t>
                  </w:r>
                </w:p>
              </w:tc>
              <w:tc>
                <w:tcPr>
                  <w:tcW w:w="1888" w:type="dxa"/>
                  <w:vAlign w:val="center"/>
                </w:tcPr>
                <w:p w14:paraId="0CDCC035">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0.1%</w:t>
                  </w:r>
                </w:p>
              </w:tc>
              <w:tc>
                <w:tcPr>
                  <w:tcW w:w="2287" w:type="dxa"/>
                  <w:vAlign w:val="center"/>
                </w:tcPr>
                <w:p w14:paraId="336F36D6">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w:t>
                  </w:r>
                </w:p>
              </w:tc>
            </w:tr>
            <w:tr w14:paraId="3C86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7F709EFE">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10000-100000</w:t>
                  </w:r>
                </w:p>
              </w:tc>
              <w:tc>
                <w:tcPr>
                  <w:tcW w:w="2025" w:type="dxa"/>
                  <w:vAlign w:val="center"/>
                </w:tcPr>
                <w:p w14:paraId="689A2520">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c>
                <w:tcPr>
                  <w:tcW w:w="1888" w:type="dxa"/>
                  <w:vAlign w:val="center"/>
                </w:tcPr>
                <w:p w14:paraId="39FD008E">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c>
                <w:tcPr>
                  <w:tcW w:w="2287" w:type="dxa"/>
                  <w:vAlign w:val="center"/>
                </w:tcPr>
                <w:p w14:paraId="2D64135A">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r>
            <w:tr w14:paraId="5FE0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CF3F498">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100000以上</w:t>
                  </w:r>
                </w:p>
              </w:tc>
              <w:tc>
                <w:tcPr>
                  <w:tcW w:w="2025" w:type="dxa"/>
                  <w:vAlign w:val="center"/>
                </w:tcPr>
                <w:p w14:paraId="22BFCE6D">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c>
                <w:tcPr>
                  <w:tcW w:w="1888" w:type="dxa"/>
                  <w:vAlign w:val="center"/>
                </w:tcPr>
                <w:p w14:paraId="7BFDC82F">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c>
                <w:tcPr>
                  <w:tcW w:w="2287" w:type="dxa"/>
                  <w:vAlign w:val="center"/>
                </w:tcPr>
                <w:p w14:paraId="5CF9BBA0">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r>
          </w:tbl>
          <w:p w14:paraId="5BA4721E">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注：代理服务收费按差额定率累进法计算，成交金额含本数。例如：某服务项目代理业务成交金额为6000万元，</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具体收取金额为上表（代理服务费收费标准）相应项目类别收费标准*100%，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计算代理服务费收取金额如下：</w:t>
            </w:r>
          </w:p>
          <w:p w14:paraId="7D148C6C">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100万元×1.5％＝1.5万元</w:t>
            </w:r>
          </w:p>
          <w:p w14:paraId="641C4E2A">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（500－100）万元×0.8％＝3.2万元</w:t>
            </w:r>
          </w:p>
          <w:p w14:paraId="2CBBD74A">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（1000－500）万元×0.45％＝2.25万元</w:t>
            </w:r>
          </w:p>
          <w:p w14:paraId="6DE4D292">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（5000－1000）万元×0.25％＝10万元</w:t>
            </w:r>
          </w:p>
          <w:p w14:paraId="3CDD8BB5">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（6000－5000）万元×0.1％＝1万元</w:t>
            </w:r>
          </w:p>
          <w:p w14:paraId="16BB1C61">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合计收费＝1.5＋3.2＋2.25＋10＋1＝17.95(万元)</w:t>
            </w:r>
          </w:p>
          <w:p w14:paraId="3D69538D">
            <w:pPr>
              <w:pStyle w:val="121"/>
              <w:keepNext w:val="0"/>
              <w:keepLines w:val="0"/>
              <w:suppressLineNumbers w:val="0"/>
              <w:adjustRightInd w:val="0"/>
              <w:snapToGrid w:val="0"/>
              <w:spacing w:before="0" w:beforeAutospacing="0" w:after="0" w:afterAutospacing="0"/>
              <w:ind w:left="0" w:right="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14:paraId="5F8F576E">
      <w:pPr>
        <w:ind w:firstLine="482"/>
        <w:jc w:val="center"/>
        <w:rPr>
          <w:rFonts w:asciiTheme="minorEastAsia" w:hAnsiTheme="minorEastAsia" w:eastAsiaTheme="minorEastAsia"/>
          <w:b/>
          <w:color w:val="000000" w:themeColor="text1"/>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br w:type="page"/>
      </w:r>
      <w:bookmarkEnd w:id="5"/>
      <w:r>
        <w:rPr>
          <w:rFonts w:hint="eastAsia" w:asciiTheme="minorEastAsia" w:hAnsiTheme="minorEastAsia" w:eastAsiaTheme="minorEastAsia"/>
          <w:b/>
          <w:color w:val="000000" w:themeColor="text1"/>
          <w:highlight w:val="none"/>
          <w14:textFill>
            <w14:solidFill>
              <w14:schemeClr w14:val="tx1"/>
            </w14:solidFill>
          </w14:textFill>
        </w:rPr>
        <w:t>供应商</w:t>
      </w:r>
      <w:r>
        <w:rPr>
          <w:rFonts w:asciiTheme="minorEastAsia" w:hAnsiTheme="minorEastAsia" w:eastAsiaTheme="minorEastAsia"/>
          <w:b/>
          <w:color w:val="000000" w:themeColor="text1"/>
          <w:highlight w:val="none"/>
          <w14:textFill>
            <w14:solidFill>
              <w14:schemeClr w14:val="tx1"/>
            </w14:solidFill>
          </w14:textFill>
        </w:rPr>
        <w:t>须知</w:t>
      </w:r>
      <w:r>
        <w:rPr>
          <w:rFonts w:hint="eastAsia" w:asciiTheme="minorEastAsia" w:hAnsiTheme="minorEastAsia" w:eastAsiaTheme="minorEastAsia"/>
          <w:b/>
          <w:color w:val="000000" w:themeColor="text1"/>
          <w:highlight w:val="none"/>
          <w14:textFill>
            <w14:solidFill>
              <w14:schemeClr w14:val="tx1"/>
            </w14:solidFill>
          </w14:textFill>
        </w:rPr>
        <w:t>正文</w:t>
      </w:r>
    </w:p>
    <w:p w14:paraId="20D2BC28">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1.有关定义</w:t>
      </w:r>
    </w:p>
    <w:p w14:paraId="74922F33">
      <w:pPr>
        <w:ind w:firstLine="480"/>
        <w:outlineLvl w:val="3"/>
        <w:rPr>
          <w:rFonts w:asciiTheme="minorEastAsia" w:hAnsiTheme="minorEastAsia" w:eastAsiaTheme="minorEastAsia" w:cstheme="minorEastAsia"/>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本项目的交易方式为磋商，业主单位为项目实施建设的发包人（甲方），供应商为参与磋商的主体，成交人为参与磋商，并获得项目实施的承包人（乙方）。</w:t>
      </w:r>
    </w:p>
    <w:p w14:paraId="36680719">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2.资金来源</w:t>
      </w:r>
    </w:p>
    <w:p w14:paraId="53EFA45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本项目的业主单位已获得足以支付本次磋商后所签订的合同项下的资金。</w:t>
      </w:r>
    </w:p>
    <w:p w14:paraId="21460CBB">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3.磋商费用</w:t>
      </w:r>
    </w:p>
    <w:p w14:paraId="59A10E0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不论磋商的结果如何，供应商应承担其所有与准备和参加磋商有关的费用。</w:t>
      </w:r>
    </w:p>
    <w:p w14:paraId="72EB9652">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4.磋商文件的澄清与修改</w:t>
      </w:r>
    </w:p>
    <w:p w14:paraId="35819BC3">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4.1供应商如对磋商文件内容有疑问，按供应商须知前附表规定提出。</w:t>
      </w:r>
    </w:p>
    <w:p w14:paraId="6C3C3F3F">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4.2业主单位可主动或在解答供应商提出的问题时对磋商文件进行澄清或者修改。代理机构将在优质采云采购平台</w:t>
      </w:r>
      <w:r>
        <w:rPr>
          <w:rFonts w:hint="eastAsia" w:cs="宋体"/>
          <w:color w:val="000000" w:themeColor="text1"/>
          <w:szCs w:val="18"/>
          <w:highlight w:val="none"/>
          <w14:textFill>
            <w14:solidFill>
              <w14:schemeClr w14:val="tx1"/>
            </w14:solidFill>
          </w14:textFill>
        </w:rPr>
        <w:t>（http://www.youzhicai.com/）</w:t>
      </w:r>
      <w:r>
        <w:rPr>
          <w:rFonts w:hint="eastAsia" w:asciiTheme="minorEastAsia" w:hAnsiTheme="minorEastAsia" w:eastAsiaTheme="minorEastAsia" w:cstheme="minorEastAsia"/>
          <w:color w:val="000000" w:themeColor="text1"/>
          <w:highlight w:val="none"/>
          <w14:textFill>
            <w14:solidFill>
              <w14:schemeClr w14:val="tx1"/>
            </w14:solidFill>
          </w14:textFill>
        </w:rPr>
        <w:t>澄清或修改磋商文件，供应商应主动上网查询。代理机构和业主单位不承担供应商未及时关注相关信息引发的相关责任。</w:t>
      </w:r>
    </w:p>
    <w:p w14:paraId="458C2E3E">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4.3任何人或任何组织向供应商提供的任何书面或口头资料，未经代理机构在网上发布或书面通知，均作无效处理，不得作为磋商文件的组成部分。代理机构对供应商由此而做出的推论、理解和结论概不负责。</w:t>
      </w:r>
    </w:p>
    <w:p w14:paraId="06A6208C">
      <w:pPr>
        <w:ind w:firstLine="480"/>
        <w:rPr>
          <w:rFonts w:asciiTheme="minorEastAsia" w:hAnsiTheme="minorEastAsia" w:eastAsiaTheme="minorEastAsia" w:cstheme="minorEastAsia"/>
          <w:i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4.4对于没有提出疑问又参与了本项目磋商的供应商将被视为完全认同本磋商文件（含澄清、修改等内容）</w:t>
      </w:r>
      <w:r>
        <w:rPr>
          <w:rFonts w:hint="eastAsia" w:asciiTheme="minorEastAsia" w:hAnsiTheme="minorEastAsia" w:eastAsiaTheme="minorEastAsia" w:cstheme="minorEastAsia"/>
          <w:iCs/>
          <w:color w:val="000000" w:themeColor="text1"/>
          <w:highlight w:val="none"/>
          <w14:textFill>
            <w14:solidFill>
              <w14:schemeClr w14:val="tx1"/>
            </w14:solidFill>
          </w14:textFill>
        </w:rPr>
        <w:t>。</w:t>
      </w:r>
    </w:p>
    <w:p w14:paraId="24EA41CE">
      <w:pPr>
        <w:numPr>
          <w:ilvl w:val="0"/>
          <w:numId w:val="3"/>
        </w:num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磋商范围及响应文件中标准和计量单位的使用</w:t>
      </w:r>
    </w:p>
    <w:p w14:paraId="6B48F10F">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5.1项目有分包的，供应商可参与其中某一个或多个分包的磋商，成交包数详见供应商须知前附表中规定。</w:t>
      </w:r>
    </w:p>
    <w:p w14:paraId="3414350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5.2无论磋商文件中是否要求，供应商所承担项目及伴随的货物和服务均应符合国家强制性标准。</w:t>
      </w:r>
    </w:p>
    <w:p w14:paraId="0F600963">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5.3供应商与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5381A6C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5.4除磋商文件中有特殊要求外，响应文件中所使用的计量单位，应采用中华人民共和国法定计量单位。</w:t>
      </w:r>
    </w:p>
    <w:p w14:paraId="3E1251B1">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6.响应文件构成</w:t>
      </w:r>
    </w:p>
    <w:p w14:paraId="4CE686AE">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6.1供应商应完整地按磋商文件提供的响应文件格式及磋商文件评审要求编写响应文件，具体内容详见第六章响应文件格式的相关内容。</w:t>
      </w:r>
    </w:p>
    <w:p w14:paraId="3BC20C6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6.2上述文件应按照磋商文件规定的格式填写、签署和盖章。</w:t>
      </w:r>
    </w:p>
    <w:p w14:paraId="33E9CA64">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7.报价</w:t>
      </w:r>
    </w:p>
    <w:p w14:paraId="6BE09F24">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的报价应当包括满足本次</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全部</w:t>
      </w:r>
      <w:r>
        <w:rPr>
          <w:rFonts w:hint="eastAsia"/>
          <w:color w:val="000000" w:themeColor="text1"/>
          <w:highlight w:val="none"/>
          <w14:textFill>
            <w14:solidFill>
              <w14:schemeClr w14:val="tx1"/>
            </w14:solidFill>
          </w14:textFill>
        </w:rPr>
        <w:t>内容。所有报价均应以人民币报价，</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的磋商报价应遵守《中华人民共和国价格法》。</w:t>
      </w:r>
    </w:p>
    <w:p w14:paraId="4DB1D0A5">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应在分项报价表上标明磋商工程的单价（如适用）和总价，未标明的视同包含在磋商报价中。</w:t>
      </w:r>
    </w:p>
    <w:p w14:paraId="6279C3A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报价不得高于磋商文件（公告）列明的项目预算</w:t>
      </w:r>
      <w:r>
        <w:rPr>
          <w:rFonts w:hint="eastAsia"/>
          <w:color w:val="000000" w:themeColor="text1"/>
          <w:highlight w:val="none"/>
          <w14:textFill>
            <w14:solidFill>
              <w14:schemeClr w14:val="tx1"/>
            </w14:solidFill>
          </w14:textFill>
        </w:rPr>
        <w:t>、最高限价（控制价）</w:t>
      </w:r>
      <w:r>
        <w:rPr>
          <w:color w:val="000000" w:themeColor="text1"/>
          <w:highlight w:val="none"/>
          <w14:textFill>
            <w14:solidFill>
              <w14:schemeClr w14:val="tx1"/>
            </w14:solidFill>
          </w14:textFill>
        </w:rPr>
        <w:t>，否则其响应文件将被认定为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286A62B5">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4报价</w:t>
      </w:r>
      <w:r>
        <w:rPr>
          <w:color w:val="000000" w:themeColor="text1"/>
          <w:highlight w:val="none"/>
          <w14:textFill>
            <w14:solidFill>
              <w14:schemeClr w14:val="tx1"/>
            </w14:solidFill>
          </w14:textFill>
        </w:rPr>
        <w:t>在合同履行过程中是固定不变的，不得以任何理由予以变更。任何包含价格调整要求的</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，其</w:t>
      </w:r>
      <w:r>
        <w:rPr>
          <w:rFonts w:hint="eastAsia"/>
          <w:color w:val="000000" w:themeColor="text1"/>
          <w:highlight w:val="none"/>
          <w14:textFill>
            <w14:solidFill>
              <w14:schemeClr w14:val="tx1"/>
            </w14:solidFill>
          </w14:textFill>
        </w:rPr>
        <w:t>响应文件将被认定为</w:t>
      </w:r>
      <w:r>
        <w:rPr>
          <w:rFonts w:hint="eastAsia"/>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49E8233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不接受具有附加条件的报价。</w:t>
      </w:r>
    </w:p>
    <w:p w14:paraId="0343FADC">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8.磋商有效期</w:t>
      </w:r>
    </w:p>
    <w:p w14:paraId="6ECEB061">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.1磋商有效期为从响应文件提交截止之日算起的日历天数，磋商有效期详见</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须知前附表。</w:t>
      </w:r>
    </w:p>
    <w:p w14:paraId="0FA9F16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.2在磋商有效期内，</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的磋商保持有效，</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不得要求撤销或修改其响应文件。磋商有效期不满足要求的响应，其响应文件将被认定为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012F5E12">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.3为保证有充分时间签订合同，</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可根据实际情况，在原磋商有效期截止之前，要求</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延长磋商有效期。接受该要求的</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将不会被要求和允许修正其响应文件。</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可以拒绝延长磋商有效期的要求，且不承担任何责任。上述要求和答复都应以书面形式提交。</w:t>
      </w:r>
    </w:p>
    <w:p w14:paraId="0B2C70ED">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9.响应文件的制作</w:t>
      </w:r>
    </w:p>
    <w:p w14:paraId="540FB616">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9.1.本项目采用全流程电子化方式，</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必须递交电子响应文件，并对电子响应文件进行电子签章并使用CA锁进行加密，在磋商文件规定的响应截止时间前使用“优质采投标工具客户端”完成上传。</w:t>
      </w:r>
    </w:p>
    <w:p w14:paraId="6248DED0">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9.2.全流程电磋商项目</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必须上传CA锁加密的电子响应文件，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下载磋商文件后，如未在磋商文件规定的响应文件递交截止时间前上传电子响应文件，视为无效；</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在响应文件递交截止时间前，可以对其所递交的电子响应文件进行撤回，修改后重新上传（具体操作详见教程）；</w:t>
      </w:r>
    </w:p>
    <w:p w14:paraId="7676AC4A">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9.3.响应文件递交截止时间以优质采云采购平台（</w:t>
      </w:r>
      <w:r>
        <w:rPr>
          <w:rFonts w:hint="eastAsia" w:cs="宋体"/>
          <w:color w:val="000000" w:themeColor="text1"/>
          <w:szCs w:val="18"/>
          <w:highlight w:val="none"/>
          <w14:textFill>
            <w14:solidFill>
              <w14:schemeClr w14:val="tx1"/>
            </w14:solidFill>
          </w14:textFill>
        </w:rPr>
        <w:t>http://www.youzhicai.com/</w:t>
      </w:r>
      <w:r>
        <w:rPr>
          <w:rFonts w:hint="eastAsia" w:cs="宋体"/>
          <w:color w:val="000000" w:themeColor="text1"/>
          <w:highlight w:val="none"/>
          <w14:textFill>
            <w14:solidFill>
              <w14:schemeClr w14:val="tx1"/>
            </w14:solidFill>
          </w14:textFill>
        </w:rPr>
        <w:t>）系统的时间为准，逾期系统将自动关闭，电子响应文件未完成上传的，视为没有递交响应文件；</w:t>
      </w:r>
    </w:p>
    <w:p w14:paraId="54B05F4B">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9.4.响应文件可远程解密，</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无需到达磋商现场。磋商文件“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须知”中另有规定的，从其规定。</w:t>
      </w:r>
    </w:p>
    <w:p w14:paraId="35920C03">
      <w:pPr>
        <w:ind w:firstLine="48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9.5.</w:t>
      </w:r>
      <w:r>
        <w:rPr>
          <w:rFonts w:hint="eastAsia"/>
          <w:color w:val="000000" w:themeColor="text1"/>
          <w:szCs w:val="18"/>
          <w:highlight w:val="none"/>
          <w14:textFill>
            <w14:solidFill>
              <w14:schemeClr w14:val="tx1"/>
            </w14:solidFill>
          </w14:textFill>
        </w:rPr>
        <w:t xml:space="preserve"> 供应商</w:t>
      </w:r>
      <w:r>
        <w:rPr>
          <w:rFonts w:hint="eastAsia" w:cs="宋体"/>
          <w:color w:val="000000" w:themeColor="text1"/>
          <w:highlight w:val="none"/>
          <w14:textFill>
            <w14:solidFill>
              <w14:schemeClr w14:val="tx1"/>
            </w14:solidFill>
          </w14:textFill>
        </w:rPr>
        <w:t>在制作、上传电子响应文件过程中，若存在技术操作问题，请及时联系优质采云采购平台客服人员，客服电话：400-0099-555，0551-62220164，0551-62220012。</w:t>
      </w:r>
    </w:p>
    <w:p w14:paraId="2759A7B4">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10.响应文件提交截止时间</w:t>
      </w:r>
    </w:p>
    <w:p w14:paraId="3957B2EE">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10.1供应商应在供应商须知前附表中规定的响应文件提交截止时间前，在网上提交加密电子响应文件。</w:t>
      </w:r>
    </w:p>
    <w:p w14:paraId="2C1CF96F">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10.2供应商在磋商文件规定的响应文件提交截止时间前上传了网上加密电子响应文件，但未在规定时间内进行解密的，响应无效。</w:t>
      </w:r>
    </w:p>
    <w:p w14:paraId="79EDC121">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10.3业主单位和代理机构延迟响应文件提交截止时间的，在此情况下，业主单位、代理机构和供应商受响应文件提交截止时间制约的所有权利和义务均应延长至新的截止时间。</w:t>
      </w:r>
    </w:p>
    <w:p w14:paraId="598B0C7C">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11.响应文件的提交、修改与撤回</w:t>
      </w:r>
    </w:p>
    <w:p w14:paraId="0D003F68">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11.1供应商应当在第一章“磋商邀请”规定的响应文件提交截止时间前，将加密的响应文件在优质采云采购平台（http://www.youzhicai.com/）上传。</w:t>
      </w:r>
    </w:p>
    <w:p w14:paraId="13AA4674">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72C00766">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11.3供应商应在供应商须知前附表规定的解密时间前（以优质采云采购平台（http://www.youzhicai.com/）系统的解密倒计时为准）对本单位的响应文件进行解密，代理机构工作人员解密所有响应文件。</w:t>
      </w:r>
    </w:p>
    <w:p w14:paraId="5F4F7C63">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在响应文件提交截止时间之后，供应商不得对其响应文件做任何修改。但属于评审委员会在评审中发现的计算错误并进行核实的修改、按照磋商文件的变动情况和评审委员会的要求重新提交响应文件的，不在此列。</w:t>
      </w:r>
    </w:p>
    <w:p w14:paraId="0E241160">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12.评审委员会</w:t>
      </w:r>
    </w:p>
    <w:p w14:paraId="038B81A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12.1由业主单位委派或业主单位委托代理机构依法抽取经济技术专家等方式组建的评审委员会，负责本项目评审工作。评审委员会成员由3人以上单数组成，评审委员会及其成员应当依照有关规定履行相关职责和义务。</w:t>
      </w:r>
    </w:p>
    <w:p w14:paraId="1A63787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12.2评审委员会根据磋商文件规定的评审方法和标准对供应商提交的响应文件进行评审，从质量和服务均能满足磋商文件实质性响应要求的供应商中推荐成交候选人，并编写评审报告。</w:t>
      </w:r>
    </w:p>
    <w:p w14:paraId="4EB4B936">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13</w:t>
      </w:r>
      <w:r>
        <w:rPr>
          <w:rFonts w:asciiTheme="minorEastAsia" w:hAnsiTheme="minorEastAsia" w:eastAsiaTheme="minorEastAsia" w:cstheme="minorEastAsia"/>
          <w:b/>
          <w:color w:val="000000" w:themeColor="text1"/>
          <w:highlight w:val="none"/>
          <w14:textFill>
            <w14:solidFill>
              <w14:schemeClr w14:val="tx1"/>
            </w14:solidFill>
          </w14:textFill>
        </w:rPr>
        <w:t>.响应文件的评审与磋商</w:t>
      </w:r>
    </w:p>
    <w:p w14:paraId="1918C1B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和代理机构将在</w:t>
      </w:r>
      <w:r>
        <w:rPr>
          <w:rFonts w:hint="eastAsia"/>
          <w:color w:val="000000" w:themeColor="text1"/>
          <w:szCs w:val="18"/>
          <w:highlight w:val="none"/>
          <w:u w:val="single"/>
          <w14:textFill>
            <w14:solidFill>
              <w14:schemeClr w14:val="tx1"/>
            </w14:solidFill>
          </w14:textFill>
        </w:rPr>
        <w:t>参审单位</w:t>
      </w:r>
      <w:r>
        <w:rPr>
          <w:color w:val="000000" w:themeColor="text1"/>
          <w:highlight w:val="none"/>
          <w:u w:val="single"/>
          <w14:textFill>
            <w14:solidFill>
              <w14:schemeClr w14:val="tx1"/>
            </w14:solidFill>
          </w14:textFill>
        </w:rPr>
        <w:t>须知前附表</w:t>
      </w:r>
      <w:r>
        <w:rPr>
          <w:rFonts w:hint="eastAsia"/>
          <w:color w:val="000000" w:themeColor="text1"/>
          <w:highlight w:val="none"/>
          <w14:textFill>
            <w14:solidFill>
              <w14:schemeClr w14:val="tx1"/>
            </w14:solidFill>
          </w14:textFill>
        </w:rPr>
        <w:t>规定的时间和地点组织磋商。</w:t>
      </w:r>
    </w:p>
    <w:p w14:paraId="4E4736FA">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13.2磋商活动采用综合评分法评审。</w:t>
      </w:r>
    </w:p>
    <w:p w14:paraId="2C47822A">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综合评分法，是指响应文件满足磋商文件全部实质性要求且按评审因素的量化指标评审得分最高的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为成交候选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的评审方法。</w:t>
      </w:r>
    </w:p>
    <w:p w14:paraId="253808D6">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13.3磋商小组将按照磋商文件规定的</w:t>
      </w:r>
      <w:r>
        <w:rPr>
          <w:color w:val="000000" w:themeColor="text1"/>
          <w:highlight w:val="none"/>
          <w14:textFill>
            <w14:solidFill>
              <w14:schemeClr w14:val="tx1"/>
            </w14:solidFill>
          </w14:textFill>
        </w:rPr>
        <w:t>评审</w:t>
      </w:r>
      <w:r>
        <w:rPr>
          <w:rFonts w:hint="eastAsia"/>
          <w:color w:val="000000" w:themeColor="text1"/>
          <w:highlight w:val="none"/>
          <w14:textFill>
            <w14:solidFill>
              <w14:schemeClr w14:val="tx1"/>
            </w14:solidFill>
          </w14:textFill>
        </w:rPr>
        <w:t>方</w:t>
      </w:r>
      <w:r>
        <w:rPr>
          <w:color w:val="000000" w:themeColor="text1"/>
          <w:highlight w:val="none"/>
          <w14:textFill>
            <w14:solidFill>
              <w14:schemeClr w14:val="tx1"/>
            </w14:solidFill>
          </w14:textFill>
        </w:rPr>
        <w:t>法</w:t>
      </w:r>
      <w:r>
        <w:rPr>
          <w:rFonts w:hint="eastAsia"/>
          <w:color w:val="000000" w:themeColor="text1"/>
          <w:highlight w:val="none"/>
          <w14:textFill>
            <w14:solidFill>
              <w14:schemeClr w14:val="tx1"/>
            </w14:solidFill>
          </w14:textFill>
        </w:rPr>
        <w:t>和标准对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独立进行评审。评审程序如下：</w:t>
      </w:r>
    </w:p>
    <w:p w14:paraId="6509EF3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13.3.1</w:t>
      </w:r>
      <w:r>
        <w:rPr>
          <w:rFonts w:hint="eastAsia"/>
          <w:b/>
          <w:color w:val="000000" w:themeColor="text1"/>
          <w:highlight w:val="none"/>
          <w14:textFill>
            <w14:solidFill>
              <w14:schemeClr w14:val="tx1"/>
            </w14:solidFill>
          </w14:textFill>
        </w:rPr>
        <w:t>初审</w:t>
      </w:r>
      <w:r>
        <w:rPr>
          <w:rFonts w:hint="eastAsia"/>
          <w:color w:val="000000" w:themeColor="text1"/>
          <w:highlight w:val="none"/>
          <w14:textFill>
            <w14:solidFill>
              <w14:schemeClr w14:val="tx1"/>
            </w14:solidFill>
          </w14:textFill>
        </w:rPr>
        <w:t>。磋商小组对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必须满足和实质性响应的内容进行评审，</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未实质性响应磋商文件要求导致响应无效的，磋商小组将以书面询问的方式告知有关</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w:t>
      </w:r>
    </w:p>
    <w:p w14:paraId="6DCBFBDE">
      <w:pPr>
        <w:ind w:firstLine="470" w:firstLineChars="196"/>
        <w:rPr>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代理机构将在响应文件提交截止时间后至评审结束前查询</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的信用记录。</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存在不良信用记录的，其响应文件将被认定为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18F97018">
      <w:pPr>
        <w:ind w:firstLine="470" w:firstLineChars="196"/>
        <w:rPr>
          <w:rFonts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13.3.1.1信用信息查询渠道：“信用中国”网站（www.creditchina.gov.cn）、国家企业信用信息公示系统（</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"http://www.gsxt.gov.cn" </w:instrText>
      </w:r>
      <w:r>
        <w:rPr>
          <w:color w:val="000000" w:themeColor="text1"/>
          <w:highlight w:val="none"/>
          <w14:textFill>
            <w14:solidFill>
              <w14:schemeClr w14:val="tx1"/>
            </w14:solidFill>
          </w14:textFill>
        </w:rPr>
        <w:fldChar w:fldCharType="separate"/>
      </w:r>
      <w:r>
        <w:rPr>
          <w:rStyle w:val="63"/>
          <w:rFonts w:hint="eastAsia" w:cs="宋体"/>
          <w:color w:val="000000" w:themeColor="text1"/>
          <w:kern w:val="21"/>
          <w:szCs w:val="24"/>
          <w:highlight w:val="none"/>
          <w:lang w:bidi="ar"/>
          <w14:textFill>
            <w14:solidFill>
              <w14:schemeClr w14:val="tx1"/>
            </w14:solidFill>
          </w14:textFill>
        </w:rPr>
        <w:t>www.gsxt.gov.cn</w:t>
      </w:r>
      <w:r>
        <w:rPr>
          <w:rStyle w:val="63"/>
          <w:rFonts w:hint="eastAsia" w:cs="宋体"/>
          <w:color w:val="000000" w:themeColor="text1"/>
          <w:kern w:val="21"/>
          <w:szCs w:val="24"/>
          <w:highlight w:val="none"/>
          <w:lang w:bidi="ar"/>
          <w14:textFill>
            <w14:solidFill>
              <w14:schemeClr w14:val="tx1"/>
            </w14:solidFill>
          </w14:textFill>
        </w:rPr>
        <w:fldChar w:fldCharType="end"/>
      </w:r>
      <w:r>
        <w:rPr>
          <w:rFonts w:hint="eastAsia" w:cs="宋体"/>
          <w:color w:val="000000" w:themeColor="text1"/>
          <w:kern w:val="21"/>
          <w:szCs w:val="24"/>
          <w:highlight w:val="none"/>
          <w:lang w:bidi="ar"/>
          <w14:textFill>
            <w14:solidFill>
              <w14:schemeClr w14:val="tx1"/>
            </w14:solidFill>
          </w14:textFill>
        </w:rPr>
        <w:t>）：</w:t>
      </w:r>
    </w:p>
    <w:p w14:paraId="4D0E5725">
      <w:pPr>
        <w:ind w:firstLine="480"/>
        <w:rPr>
          <w:rFonts w:cs="宋体"/>
          <w:color w:val="000000" w:themeColor="text1"/>
          <w:szCs w:val="24"/>
          <w:highlight w:val="none"/>
          <w14:textFill>
            <w14:solidFill>
              <w14:schemeClr w14:val="tx1"/>
            </w14:solidFill>
          </w14:textFill>
        </w:rPr>
      </w:pPr>
      <w:bookmarkStart w:id="6" w:name="_Hlk192058264"/>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1</w:t>
      </w:r>
      <w:r>
        <w:rPr>
          <w:rFonts w:hint="eastAsia" w:cs="宋体"/>
          <w:color w:val="000000" w:themeColor="text1"/>
          <w:szCs w:val="24"/>
          <w:highlight w:val="none"/>
          <w14:textFill>
            <w14:solidFill>
              <w14:schemeClr w14:val="tx1"/>
            </w14:solidFill>
          </w14:textFill>
        </w:rPr>
        <w:t>）在国家企业信用信息公示系统（http://www.gsxt.gov.cn/）中被列入严重违法失信企业名单；</w:t>
      </w:r>
    </w:p>
    <w:p w14:paraId="59ABB93A">
      <w:pPr>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2</w:t>
      </w:r>
      <w:r>
        <w:rPr>
          <w:rFonts w:hint="eastAsia" w:cs="宋体"/>
          <w:color w:val="000000" w:themeColor="text1"/>
          <w:szCs w:val="24"/>
          <w:highlight w:val="none"/>
          <w14:textFill>
            <w14:solidFill>
              <w14:schemeClr w14:val="tx1"/>
            </w14:solidFill>
          </w14:textFill>
        </w:rPr>
        <w:t>）在“信用中国”网站（http://www.creditchina.gov.cn/）中被列入失信被执行人名单；</w:t>
      </w:r>
    </w:p>
    <w:p w14:paraId="0A3940A1">
      <w:pPr>
        <w:ind w:firstLine="480"/>
        <w:rPr>
          <w:color w:val="000000" w:themeColor="text1"/>
          <w:highlight w:val="none"/>
          <w:lang w:bidi="ar"/>
          <w14:textFill>
            <w14:solidFill>
              <w14:schemeClr w14:val="tx1"/>
            </w14:solidFill>
          </w14:textFill>
        </w:rPr>
      </w:pPr>
      <w:r>
        <w:rPr>
          <w:rFonts w:hint="eastAsia" w:cs="宋体"/>
          <w:color w:val="000000" w:themeColor="text1"/>
          <w:szCs w:val="24"/>
          <w:highlight w:val="none"/>
          <w14:textFill>
            <w14:solidFill>
              <w14:schemeClr w14:val="tx1"/>
            </w14:solidFill>
          </w14:textFill>
        </w:rPr>
        <w:t>（3）在“信用中国”网站（http://www.creditchina.gov.cn/）中被列入重大税收违法案件当事人名单；</w:t>
      </w:r>
    </w:p>
    <w:bookmarkEnd w:id="6"/>
    <w:p w14:paraId="49A34515">
      <w:pPr>
        <w:ind w:firstLine="360"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以联合体形式参加磋商的，联合体任何成员存在以上不良信用记录的，联合体磋商将被认定为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212E65FF">
      <w:pPr>
        <w:ind w:firstLine="480"/>
        <w:jc w:val="left"/>
        <w:rPr>
          <w:rFonts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13.3.1.2</w:t>
      </w:r>
      <w:r>
        <w:rPr>
          <w:rFonts w:cs="宋体"/>
          <w:color w:val="000000" w:themeColor="text1"/>
          <w:kern w:val="21"/>
          <w:szCs w:val="24"/>
          <w:highlight w:val="none"/>
          <w:lang w:bidi="ar"/>
          <w14:textFill>
            <w14:solidFill>
              <w14:schemeClr w14:val="tx1"/>
            </w14:solidFill>
          </w14:textFill>
        </w:rPr>
        <w:t>参审单位不良信用记录以业主单位或代理机构查询结果为准</w:t>
      </w:r>
      <w:r>
        <w:rPr>
          <w:rFonts w:hint="eastAsia" w:cs="宋体"/>
          <w:color w:val="000000" w:themeColor="text1"/>
          <w:kern w:val="21"/>
          <w:szCs w:val="24"/>
          <w:highlight w:val="none"/>
          <w:lang w:bidi="ar"/>
          <w14:textFill>
            <w14:solidFill>
              <w14:schemeClr w14:val="tx1"/>
            </w14:solidFill>
          </w14:textFill>
        </w:rPr>
        <w:t>。</w:t>
      </w:r>
    </w:p>
    <w:p w14:paraId="23F9BCA8">
      <w:pPr>
        <w:ind w:firstLine="480"/>
        <w:jc w:val="left"/>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在本磋商文件规定的查询时间之外，网站信息发生的任何变更均不作为初审依据。</w:t>
      </w:r>
    </w:p>
    <w:p w14:paraId="7382B003">
      <w:pPr>
        <w:ind w:firstLine="480"/>
        <w:jc w:val="left"/>
        <w:rPr>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自行提供的与网站信息不一致的其他证明材料亦不作为初审依据。</w:t>
      </w:r>
    </w:p>
    <w:p w14:paraId="2E15BBF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13.3.2</w:t>
      </w:r>
      <w:r>
        <w:rPr>
          <w:rFonts w:hint="eastAsia"/>
          <w:b/>
          <w:color w:val="000000" w:themeColor="text1"/>
          <w:highlight w:val="none"/>
          <w14:textFill>
            <w14:solidFill>
              <w14:schemeClr w14:val="tx1"/>
            </w14:solidFill>
          </w14:textFill>
        </w:rPr>
        <w:t>磋商</w:t>
      </w:r>
      <w:r>
        <w:rPr>
          <w:rFonts w:hint="eastAsia"/>
          <w:color w:val="000000" w:themeColor="text1"/>
          <w:highlight w:val="none"/>
          <w14:textFill>
            <w14:solidFill>
              <w14:schemeClr w14:val="tx1"/>
            </w14:solidFill>
          </w14:textFill>
        </w:rPr>
        <w:t>。初审合格后，磋商小组将按网上加密电子响应文件提交顺序集中与单一</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分别进行磋商，并给予所有参加磋商的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平等的磋商机会。</w:t>
      </w:r>
    </w:p>
    <w:p w14:paraId="20CDCE0E">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13.3.3</w:t>
      </w:r>
      <w:r>
        <w:rPr>
          <w:b/>
          <w:color w:val="000000" w:themeColor="text1"/>
          <w:highlight w:val="none"/>
          <w14:textFill>
            <w14:solidFill>
              <w14:schemeClr w14:val="tx1"/>
            </w14:solidFill>
          </w14:textFill>
        </w:rPr>
        <w:t>报价</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磋商结束后，磋商小组应当要求所有</w:t>
      </w:r>
      <w:r>
        <w:rPr>
          <w:rFonts w:hint="eastAsia"/>
          <w:color w:val="000000" w:themeColor="text1"/>
          <w:highlight w:val="none"/>
          <w14:textFill>
            <w14:solidFill>
              <w14:schemeClr w14:val="tx1"/>
            </w14:solidFill>
          </w14:textFill>
        </w:rPr>
        <w:t>实质性响应</w:t>
      </w:r>
      <w:r>
        <w:rPr>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在规定时间内提交最后报价</w:t>
      </w:r>
      <w:r>
        <w:rPr>
          <w:rFonts w:hint="eastAsia"/>
          <w:color w:val="000000" w:themeColor="text1"/>
          <w:highlight w:val="none"/>
          <w14:textFill>
            <w14:solidFill>
              <w14:schemeClr w14:val="tx1"/>
            </w14:solidFill>
          </w14:textFill>
        </w:rPr>
        <w:t>。</w:t>
      </w:r>
      <w:r>
        <w:rPr>
          <w:rFonts w:hint="eastAsia" w:cs="宋体"/>
          <w:b/>
          <w:bCs/>
          <w:color w:val="000000" w:themeColor="text1"/>
          <w:szCs w:val="24"/>
          <w:highlight w:val="none"/>
          <w14:textFill>
            <w14:solidFill>
              <w14:schemeClr w14:val="tx1"/>
            </w14:solidFill>
          </w14:textFill>
        </w:rPr>
        <w:t>磋商</w:t>
      </w:r>
      <w:r>
        <w:rPr>
          <w:rFonts w:cs="宋体"/>
          <w:b/>
          <w:bCs/>
          <w:color w:val="000000" w:themeColor="text1"/>
          <w:szCs w:val="24"/>
          <w:highlight w:val="none"/>
          <w14:textFill>
            <w14:solidFill>
              <w14:schemeClr w14:val="tx1"/>
            </w14:solidFill>
          </w14:textFill>
        </w:rPr>
        <w:t>文件中另有特殊规定的除外</w:t>
      </w:r>
      <w:r>
        <w:rPr>
          <w:rFonts w:hint="eastAsia" w:cs="宋体"/>
          <w:b/>
          <w:bCs/>
          <w:color w:val="000000" w:themeColor="text1"/>
          <w:szCs w:val="24"/>
          <w:highlight w:val="none"/>
          <w14:textFill>
            <w14:solidFill>
              <w14:schemeClr w14:val="tx1"/>
            </w14:solidFill>
          </w14:textFill>
        </w:rPr>
        <w:t>。</w:t>
      </w:r>
    </w:p>
    <w:p w14:paraId="5CF6287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13.3.4</w:t>
      </w:r>
      <w:r>
        <w:rPr>
          <w:rFonts w:hint="eastAsia"/>
          <w:b/>
          <w:color w:val="000000" w:themeColor="text1"/>
          <w:highlight w:val="none"/>
          <w14:textFill>
            <w14:solidFill>
              <w14:schemeClr w14:val="tx1"/>
            </w14:solidFill>
          </w14:textFill>
        </w:rPr>
        <w:t>综合评分</w:t>
      </w:r>
      <w:r>
        <w:rPr>
          <w:rFonts w:hint="eastAsia"/>
          <w:color w:val="000000" w:themeColor="text1"/>
          <w:highlight w:val="none"/>
          <w14:textFill>
            <w14:solidFill>
              <w14:schemeClr w14:val="tx1"/>
            </w14:solidFill>
          </w14:textFill>
        </w:rPr>
        <w:t>。磋商小组只对通过初审，实质上响应磋商要求的响应文件进行综合评分。经磋商确定最终项目需求和提交最后报价的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后，由磋商小组采用综合评分法对提交最后报价的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的响应文件和最后报价进行综合评分。</w:t>
      </w:r>
    </w:p>
    <w:p w14:paraId="3463E136">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13.4相关说明。</w:t>
      </w:r>
    </w:p>
    <w:p w14:paraId="107D3C45">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13.4.1为保证磋商活动顺利进行，</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 xml:space="preserve">可派相关技术人员进行网上答疑； </w:t>
      </w:r>
    </w:p>
    <w:p w14:paraId="2C87FF01">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13.4.2磋</w:t>
      </w:r>
      <w:r>
        <w:rPr>
          <w:color w:val="000000" w:themeColor="text1"/>
          <w:highlight w:val="none"/>
          <w14:textFill>
            <w14:solidFill>
              <w14:schemeClr w14:val="tx1"/>
            </w14:solidFill>
          </w14:textFill>
        </w:rPr>
        <w:t>商小组根据与</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磋商情况可能实质性变动</w:t>
      </w:r>
      <w:r>
        <w:rPr>
          <w:rFonts w:hint="eastAsia"/>
          <w:color w:val="000000" w:themeColor="text1"/>
          <w:highlight w:val="none"/>
          <w14:textFill>
            <w14:solidFill>
              <w14:schemeClr w14:val="tx1"/>
            </w14:solidFill>
          </w14:textFill>
        </w:rPr>
        <w:t>磋商文件</w:t>
      </w:r>
      <w:r>
        <w:rPr>
          <w:color w:val="000000" w:themeColor="text1"/>
          <w:highlight w:val="none"/>
          <w14:textFill>
            <w14:solidFill>
              <w14:schemeClr w14:val="tx1"/>
            </w14:solidFill>
          </w14:textFill>
        </w:rPr>
        <w:t>的内容，包括</w:t>
      </w:r>
      <w:r>
        <w:rPr>
          <w:rFonts w:hint="eastAsia"/>
          <w:color w:val="000000" w:themeColor="text1"/>
          <w:highlight w:val="none"/>
          <w14:textFill>
            <w14:solidFill>
              <w14:schemeClr w14:val="tx1"/>
            </w14:solidFill>
          </w14:textFill>
        </w:rPr>
        <w:t>项目需求</w:t>
      </w:r>
      <w:r>
        <w:rPr>
          <w:color w:val="000000" w:themeColor="text1"/>
          <w:highlight w:val="none"/>
          <w14:textFill>
            <w14:solidFill>
              <w14:schemeClr w14:val="tx1"/>
            </w14:solidFill>
          </w14:textFill>
        </w:rPr>
        <w:t>中的技术、服务要求以及合同草案条款。磋商文件有实质性变动的，</w:t>
      </w:r>
      <w:r>
        <w:rPr>
          <w:rFonts w:hint="eastAsia"/>
          <w:color w:val="000000" w:themeColor="text1"/>
          <w:highlight w:val="none"/>
          <w14:textFill>
            <w14:solidFill>
              <w14:schemeClr w14:val="tx1"/>
            </w14:solidFill>
          </w14:textFill>
        </w:rPr>
        <w:t>经</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代表确认作为磋商文件的有效组成部分，</w:t>
      </w:r>
      <w:r>
        <w:rPr>
          <w:color w:val="000000" w:themeColor="text1"/>
          <w:highlight w:val="none"/>
          <w14:textFill>
            <w14:solidFill>
              <w14:schemeClr w14:val="tx1"/>
            </w14:solidFill>
          </w14:textFill>
        </w:rPr>
        <w:t>磋商小组</w:t>
      </w:r>
      <w:r>
        <w:rPr>
          <w:rFonts w:hint="eastAsia"/>
          <w:color w:val="000000" w:themeColor="text1"/>
          <w:highlight w:val="none"/>
          <w14:textFill>
            <w14:solidFill>
              <w14:schemeClr w14:val="tx1"/>
            </w14:solidFill>
          </w14:textFill>
        </w:rPr>
        <w:t>将</w:t>
      </w:r>
      <w:r>
        <w:rPr>
          <w:color w:val="000000" w:themeColor="text1"/>
          <w:highlight w:val="none"/>
          <w14:textFill>
            <w14:solidFill>
              <w14:schemeClr w14:val="tx1"/>
            </w14:solidFill>
          </w14:textFill>
        </w:rPr>
        <w:t>以书面形式通知所有参加磋商的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w:t>
      </w:r>
    </w:p>
    <w:p w14:paraId="5B10F248">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13.4.3磋商小组发现</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的报价或者某些分项报价明显低于其他通过初审的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的报价，有可能影响产品质量和不能诚信履约的，应当要求其在合理的时间内提供书面说明，必要时提交相关证明材料；</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不能证明其报价合理性的，其响应文件将被认定为响应无效。</w:t>
      </w:r>
    </w:p>
    <w:p w14:paraId="6C253632">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13.4.4</w:t>
      </w:r>
      <w:r>
        <w:rPr>
          <w:color w:val="000000" w:themeColor="text1"/>
          <w:highlight w:val="none"/>
          <w14:textFill>
            <w14:solidFill>
              <w14:schemeClr w14:val="tx1"/>
            </w14:solidFill>
          </w14:textFill>
        </w:rPr>
        <w:t>无论何种原因，即使</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时携带了证书材料的原件，但响应文件中未提供与之内容完全一致的</w:t>
      </w:r>
      <w:r>
        <w:rPr>
          <w:rFonts w:hint="eastAsia"/>
          <w:color w:val="000000" w:themeColor="text1"/>
          <w:highlight w:val="none"/>
          <w14:textFill>
            <w14:solidFill>
              <w14:schemeClr w14:val="tx1"/>
            </w14:solidFill>
          </w14:textFill>
        </w:rPr>
        <w:t>扫描件</w:t>
      </w:r>
      <w:r>
        <w:rPr>
          <w:color w:val="000000" w:themeColor="text1"/>
          <w:highlight w:val="none"/>
          <w14:textFill>
            <w14:solidFill>
              <w14:schemeClr w14:val="tx1"/>
            </w14:solidFill>
          </w14:textFill>
        </w:rPr>
        <w:t>或影印件的，</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小组可以视同其未提供。</w:t>
      </w:r>
    </w:p>
    <w:p w14:paraId="38F3C3C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13.4.5磋商</w:t>
      </w:r>
      <w:r>
        <w:rPr>
          <w:color w:val="000000" w:themeColor="text1"/>
          <w:highlight w:val="none"/>
          <w14:textFill>
            <w14:solidFill>
              <w14:schemeClr w14:val="tx1"/>
            </w14:solidFill>
          </w14:textFill>
        </w:rPr>
        <w:t>小组决定响应文件的响应性及符合性只根据响应文件本身的内容，而不寻求其他外部证据。</w:t>
      </w:r>
    </w:p>
    <w:p w14:paraId="5891CCD2">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授权</w:t>
      </w:r>
      <w:r>
        <w:rPr>
          <w:color w:val="000000" w:themeColor="text1"/>
          <w:highlight w:val="none"/>
          <w14:textFill>
            <w14:solidFill>
              <w14:schemeClr w14:val="tx1"/>
            </w14:solidFill>
          </w14:textFill>
        </w:rPr>
        <w:t>代表对</w:t>
      </w:r>
      <w:r>
        <w:rPr>
          <w:rFonts w:hint="eastAsia"/>
          <w:color w:val="000000" w:themeColor="text1"/>
          <w:highlight w:val="none"/>
          <w14:textFill>
            <w14:solidFill>
              <w14:schemeClr w14:val="tx1"/>
            </w14:solidFill>
          </w14:textFill>
        </w:rPr>
        <w:t>磋商过程</w:t>
      </w:r>
      <w:r>
        <w:rPr>
          <w:color w:val="000000" w:themeColor="text1"/>
          <w:highlight w:val="none"/>
          <w14:textFill>
            <w14:solidFill>
              <w14:schemeClr w14:val="tx1"/>
            </w14:solidFill>
          </w14:textFill>
        </w:rPr>
        <w:t>有疑义，以及认为</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相关工作人员有需要回避的情形的，应当场提出询问或者回避申请</w:t>
      </w:r>
      <w:r>
        <w:rPr>
          <w:rFonts w:hint="eastAsia"/>
          <w:color w:val="000000" w:themeColor="text1"/>
          <w:highlight w:val="none"/>
          <w14:textFill>
            <w14:solidFill>
              <w14:schemeClr w14:val="tx1"/>
            </w14:solidFill>
          </w14:textFill>
        </w:rPr>
        <w:t>，并说明理由。</w:t>
      </w:r>
      <w:r>
        <w:rPr>
          <w:color w:val="000000" w:themeColor="text1"/>
          <w:highlight w:val="none"/>
          <w14:textFill>
            <w14:solidFill>
              <w14:schemeClr w14:val="tx1"/>
            </w14:solidFill>
          </w14:textFill>
        </w:rPr>
        <w:t xml:space="preserve"> </w:t>
      </w:r>
    </w:p>
    <w:p w14:paraId="31F8ADED">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14.终止磋商</w:t>
      </w:r>
    </w:p>
    <w:p w14:paraId="5C131A6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出现下列情况之一时，业主单位和代理机构有权宣布终止磋商，并将理由通知所有供应商：</w:t>
      </w:r>
    </w:p>
    <w:p w14:paraId="16B273C3">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w:t>
      </w:r>
      <w:r>
        <w:rPr>
          <w:rFonts w:hint="eastAsia" w:cs="@仿宋_GB2312" w:asciiTheme="minorEastAsia" w:hAnsiTheme="minorEastAsia" w:eastAsiaTheme="minorEastAsia"/>
          <w:color w:val="000000" w:themeColor="text1"/>
          <w:kern w:val="2"/>
          <w:szCs w:val="24"/>
          <w:highlight w:val="none"/>
          <w14:textFill>
            <w14:solidFill>
              <w14:schemeClr w14:val="tx1"/>
            </w14:solidFill>
          </w14:textFill>
        </w:rPr>
        <w:t>通过初审的供应商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不足规定数量，导致本次磋商缺乏竞争的；</w:t>
      </w:r>
    </w:p>
    <w:p w14:paraId="573ABA4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14.2出现影响公正的违法、违规行为的；</w:t>
      </w:r>
    </w:p>
    <w:p w14:paraId="7148462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14.3因重大变故，交易任务取消的；</w:t>
      </w:r>
    </w:p>
    <w:p w14:paraId="776709B8">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14.4磋商文件有重大漏洞，导致无法继续评审的；</w:t>
      </w:r>
    </w:p>
    <w:p w14:paraId="0DA8670A">
      <w:pPr>
        <w:ind w:firstLine="480"/>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14.5法律法规规定的其他情形。</w:t>
      </w:r>
    </w:p>
    <w:p w14:paraId="22BAC66A">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15.响应文件的澄清、说明或更正</w:t>
      </w:r>
    </w:p>
    <w:p w14:paraId="6E7B5A2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评审委员会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3F2A34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评审委员会通过优质采电子工具将需要澄清、说明或补正的内容以询问函的形式发送给供应商，供应商应登录优质采客户端并保持在线状态，以便及时接收评审委员会可能发出的询问函，并在询问函载明的时间内回复，若供应商未及时回复，视为放弃澄清。</w:t>
      </w:r>
    </w:p>
    <w:p w14:paraId="28A850AC">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如有询问，授权代表（或法定代表人）可通过远程登录的方式接受网上询问，也可凭本人有效身份证明参加询问。因授权代表联系不上、没有及时登录系统等情形而无法接受评审委员会询问的，供应商自行承担相关风险。</w:t>
      </w:r>
    </w:p>
    <w:p w14:paraId="4FF169F0">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16.最终报价</w:t>
      </w:r>
    </w:p>
    <w:p w14:paraId="78E1928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16.1本次磋商一次性报价。</w:t>
      </w:r>
    </w:p>
    <w:p w14:paraId="5F5FE25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16.2最终报价是供应商响应文件的有效组成部分，最终报价也是签订合同的依据。</w:t>
      </w:r>
    </w:p>
    <w:p w14:paraId="787294E0">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16.4本项目的服务地点为本须知前附表所述，供应商可到项目现场踏勘以充分了解项目位置、情况及任何其他足以影响磋商报价的情况，任何因忽视或误解项目场地情况而导致的索赔或服务期限延长申请将不被批准。对于受项目现场场地限制，如需要另外寻找场地解决临时住宿，由此所产生的费用应包含在磋商报价范围内，业主单位不再承担该费用。</w:t>
      </w:r>
    </w:p>
    <w:p w14:paraId="21B1478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16.5本项目不接受恶意不平衡报价，不保证最低价成交。</w:t>
      </w:r>
    </w:p>
    <w:p w14:paraId="4FD5F274">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17.成交候选人的推荐原则</w:t>
      </w:r>
    </w:p>
    <w:p w14:paraId="022F8B9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评审委员会</w:t>
      </w:r>
      <w:r>
        <w:rPr>
          <w:color w:val="000000" w:themeColor="text1"/>
          <w:highlight w:val="none"/>
          <w14:textFill>
            <w14:solidFill>
              <w14:schemeClr w14:val="tx1"/>
            </w14:solidFill>
          </w14:textFill>
        </w:rPr>
        <w:t>依据本项目</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文件所约定的</w:t>
      </w:r>
      <w:r>
        <w:rPr>
          <w:rFonts w:hint="eastAsia"/>
          <w:color w:val="000000" w:themeColor="text1"/>
          <w:highlight w:val="none"/>
          <w14:textFill>
            <w14:solidFill>
              <w14:schemeClr w14:val="tx1"/>
            </w14:solidFill>
          </w14:textFill>
        </w:rPr>
        <w:t>评审</w:t>
      </w:r>
      <w:r>
        <w:rPr>
          <w:color w:val="000000" w:themeColor="text1"/>
          <w:highlight w:val="none"/>
          <w14:textFill>
            <w14:solidFill>
              <w14:schemeClr w14:val="tx1"/>
            </w14:solidFill>
          </w14:textFill>
        </w:rPr>
        <w:t>方法</w:t>
      </w:r>
      <w:r>
        <w:rPr>
          <w:rFonts w:hint="eastAsia"/>
          <w:color w:val="000000" w:themeColor="text1"/>
          <w:highlight w:val="none"/>
          <w14:textFill>
            <w14:solidFill>
              <w14:schemeClr w14:val="tx1"/>
            </w14:solidFill>
          </w14:textFill>
        </w:rPr>
        <w:t>和标准</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按照有效</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综合总得分由高到低依次推荐成交候选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。综合总得分出现两家或两家以上相同者，按最后报价由低到高排序推荐成交候选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；综合总得分且最后报价均相同的，由评审委员会按照技术指标优劣顺序推荐成交候选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w:t>
      </w:r>
    </w:p>
    <w:p w14:paraId="618B37CE">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17.2凡发现成交候选人有下列行为之一的，成交无效，并移交监管部门依法处理：</w:t>
      </w:r>
    </w:p>
    <w:p w14:paraId="1CD7C1A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17.2.1有下列情形之一的，属于</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32614D7B">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17.2.1.1</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之间协商报价等响应文件的实质性内容；</w:t>
      </w:r>
    </w:p>
    <w:p w14:paraId="34564479">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17.2.1.2</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之间约定成交人；</w:t>
      </w:r>
    </w:p>
    <w:p w14:paraId="47737276">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17.2.1.3</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之间约定部分</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放弃磋商或者成交；</w:t>
      </w:r>
    </w:p>
    <w:p w14:paraId="0906DA79">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17.2.1.4属于同一集团、协会、商会等组织成员的</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按照该组织要求协同磋商；</w:t>
      </w:r>
    </w:p>
    <w:p w14:paraId="733B3213">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之间为谋取成交或者排斥特定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而采取的其他联合行动。</w:t>
      </w:r>
    </w:p>
    <w:p w14:paraId="70D2798C">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17.2.2有下列情形之一的，视为</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797FFF5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17.2.2.1不同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的响应文件由同一单位或者个人编制；</w:t>
      </w:r>
    </w:p>
    <w:p w14:paraId="4D122C3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17.2.2.2不同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委托同一单位或者个人办理磋商事宜；</w:t>
      </w:r>
    </w:p>
    <w:p w14:paraId="0411C47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17.2.2.3不同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的响应文件载明的项目管理成员为同一人；</w:t>
      </w:r>
    </w:p>
    <w:p w14:paraId="6D2CAE29">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17.2.2.4不同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的响应文件异常一致或者报价呈规律性差异；</w:t>
      </w:r>
    </w:p>
    <w:p w14:paraId="6A543E3A">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17.2.2.5不同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的响应文件相互混装；</w:t>
      </w:r>
    </w:p>
    <w:p w14:paraId="6A8BCC7E">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17.2.2.6不同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的磋商保证金从同一单位或者个人的账户转出。</w:t>
      </w:r>
    </w:p>
    <w:p w14:paraId="49DD3ECA">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17.2.3有下列情形之一的，属于</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串通：</w:t>
      </w:r>
    </w:p>
    <w:p w14:paraId="017AE2FF">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17.2.3.1</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在磋商前开启响应文件并将有关信息泄露给其他</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w:t>
      </w:r>
    </w:p>
    <w:p w14:paraId="35F026D3">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直接或者间接向</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泄露标底、评审委员会成员等信息；</w:t>
      </w:r>
    </w:p>
    <w:p w14:paraId="05762180">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压低或者抬高报价；</w:t>
      </w:r>
    </w:p>
    <w:p w14:paraId="70879A6C">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17.2.3.4</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授意</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撤换、修改响应文件；</w:t>
      </w:r>
    </w:p>
    <w:p w14:paraId="36A6CD2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17.2.3.5</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成交提供方便；</w:t>
      </w:r>
    </w:p>
    <w:p w14:paraId="44A02C02">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17.2.3.6</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为谋求特定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成交而采取的其他串通行为。</w:t>
      </w:r>
    </w:p>
    <w:p w14:paraId="02355A70">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17.2.4使用通过受让或者租借等方式获取的资格、资质证书参与磋商的，</w:t>
      </w:r>
    </w:p>
    <w:p w14:paraId="1DCE05D6">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有下列情形之一的，属于以其他方式弄虚作假的行为：</w:t>
      </w:r>
    </w:p>
    <w:p w14:paraId="7FCB645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17.2.5.1使用伪造、变造的许可证件；</w:t>
      </w:r>
    </w:p>
    <w:p w14:paraId="5C046A8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17.2.5.2提供虚假的财务状况或者业绩；</w:t>
      </w:r>
    </w:p>
    <w:p w14:paraId="52617192">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17.2.5.3提供虚假的项目负责人或者主要技术人员简历、劳动关系证明；</w:t>
      </w:r>
    </w:p>
    <w:p w14:paraId="012A39C2">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17.2.5.4提供虚假的信用状况；</w:t>
      </w:r>
    </w:p>
    <w:p w14:paraId="0EFAB659">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17.2.5.5其他弄虚作假的行为。</w:t>
      </w:r>
    </w:p>
    <w:p w14:paraId="11F2FC6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17.2.6其他违反法规和规章强制性规定的行为。</w:t>
      </w:r>
    </w:p>
    <w:p w14:paraId="47A384DD">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18.确定成交候选人和成交人</w:t>
      </w:r>
    </w:p>
    <w:p w14:paraId="4A4BED21">
      <w:pPr>
        <w:ind w:firstLine="470" w:firstLineChars="196"/>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委员会根据综合评分的结果和供应商须知前附表中规定确定成交候选人，并标明排列顺序。排名第一的成交候选人经业主单位或业主单位授权的评审委员会确定为成交人后，由代理机构在指定媒体上予以公告。</w:t>
      </w:r>
    </w:p>
    <w:p w14:paraId="52C771A7">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19.编写评审报告</w:t>
      </w:r>
    </w:p>
    <w:p w14:paraId="697DE98D">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报告是根据全体评审委员会成员签字的原始评审记录和评审结果编写的报告，评审报告由评审委员会全体成员签字。对评审结论持有异议的评审委员会成员可以阐述其不同意见和理由。评审委员会成员拒绝在评审报告上签字且不陈述其不同意见和理由的，视为同意评审结论。</w:t>
      </w:r>
    </w:p>
    <w:p w14:paraId="37DCA479">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20.保密要求</w:t>
      </w:r>
    </w:p>
    <w:p w14:paraId="79B5354B">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20.1评审将在严格保密的情况下进行。</w:t>
      </w:r>
    </w:p>
    <w:p w14:paraId="3D4C242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20.2有关人员应当遵守评审工作纪律，不得泄露评审文件、评审情况和评审中获悉的国家秘密、商业秘密等。</w:t>
      </w:r>
    </w:p>
    <w:p w14:paraId="07A81ECE">
      <w:pPr>
        <w:ind w:firstLine="482"/>
        <w:outlineLvl w:val="3"/>
        <w:rPr>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21.成交候选人和成交结果公示</w:t>
      </w:r>
    </w:p>
    <w:p w14:paraId="26E5E642">
      <w:pPr>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21.1磋商结束后，代理机构将在</w:t>
      </w:r>
      <w:r>
        <w:rPr>
          <w:rFonts w:hint="eastAsia"/>
          <w:color w:val="000000" w:themeColor="text1"/>
          <w:highlight w:val="none"/>
          <w14:textFill>
            <w14:solidFill>
              <w14:schemeClr w14:val="tx1"/>
            </w14:solidFill>
          </w14:textFill>
        </w:rPr>
        <w:t>发布磋商公告的媒介上</w:t>
      </w:r>
      <w:r>
        <w:rPr>
          <w:rFonts w:hint="eastAsia" w:cs="宋体"/>
          <w:color w:val="000000" w:themeColor="text1"/>
          <w:szCs w:val="24"/>
          <w:highlight w:val="none"/>
          <w:lang w:bidi="ar"/>
          <w14:textFill>
            <w14:solidFill>
              <w14:schemeClr w14:val="tx1"/>
            </w14:solidFill>
          </w14:textFill>
        </w:rPr>
        <w:t>发布成交候选人公示和成交结果公示。</w:t>
      </w:r>
    </w:p>
    <w:p w14:paraId="5F6D6547">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在收到评审报告之日起3日内，依法公示成交候选人。</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在确定成交人之日起3日内，依法公示成交结果。</w:t>
      </w:r>
    </w:p>
    <w:p w14:paraId="01A5EA6C">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22.磋商结果的异议、投诉</w:t>
      </w:r>
    </w:p>
    <w:p w14:paraId="0C4A5CE0">
      <w:pPr>
        <w:ind w:firstLine="48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22.1对于磋商结果有异议的，应在成交结果公告规定的时间内向业主单位或代理机构提出。</w:t>
      </w:r>
    </w:p>
    <w:p w14:paraId="016A1CAF">
      <w:pPr>
        <w:ind w:firstLine="480"/>
        <w:rPr>
          <w:color w:val="000000" w:themeColor="text1"/>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22.2对于异议答复不满意的，应在收到异议答复之日起3日内向磋商公告载明的监督管理部门提出。</w:t>
      </w:r>
    </w:p>
    <w:p w14:paraId="0AE1EA25">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23.成交通知书</w:t>
      </w:r>
    </w:p>
    <w:p w14:paraId="407A689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23.1代理机构发布成交结果公告的同时以供应商须知前附表规定的形式向成交人发出成交通知书。</w:t>
      </w:r>
    </w:p>
    <w:p w14:paraId="47D96B8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23.2成交通知书对业主单位和成交人具有同等法律效力。成交通知书发出以后，业主单位改变成交结果或者成交人放弃成交资格，应当承担相应的法律责任。</w:t>
      </w:r>
    </w:p>
    <w:p w14:paraId="572C9C98">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23.3成交通知书是合同的组成部分。</w:t>
      </w:r>
    </w:p>
    <w:p w14:paraId="45C322E8">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24.告知磋商结果</w:t>
      </w:r>
    </w:p>
    <w:p w14:paraId="31BA815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24.1成交结果公告发布后，供应商自行登录系统查询结果信息。</w:t>
      </w:r>
    </w:p>
    <w:p w14:paraId="70D165B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24.2代理机构对未成交的供应商不做未成交原因的解释。</w:t>
      </w:r>
    </w:p>
    <w:p w14:paraId="1BB5F442">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25.履约保证金</w:t>
      </w:r>
    </w:p>
    <w:p w14:paraId="6AC7844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25.1成交人应按照</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须知前附表规定缴纳履约保证金。</w:t>
      </w:r>
    </w:p>
    <w:p w14:paraId="0154C003">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cs="宋体" w:eastAsiaTheme="minorEastAsia"/>
          <w:color w:val="000000" w:themeColor="text1"/>
          <w:szCs w:val="24"/>
          <w:highlight w:val="none"/>
          <w:lang w:bidi="ar"/>
          <w14:textFill>
            <w14:solidFill>
              <w14:schemeClr w14:val="tx1"/>
            </w14:solidFill>
          </w14:textFill>
        </w:rPr>
        <w:t>25.2</w:t>
      </w:r>
      <w:r>
        <w:rPr>
          <w:rFonts w:hint="eastAsia" w:asciiTheme="minorEastAsia" w:hAnsiTheme="minorEastAsia" w:eastAsiaTheme="minorEastAsia" w:cstheme="minorEastAsia"/>
          <w:color w:val="000000" w:themeColor="text1"/>
          <w:highlight w:val="none"/>
          <w14:textFill>
            <w14:solidFill>
              <w14:schemeClr w14:val="tx1"/>
            </w14:solidFill>
          </w14:textFill>
        </w:rPr>
        <w:t>如果成交人没有按照供应商须知前附表中履约保证金的规定执行，将视为放弃成交资格。在此情况下，业主单位可确定下一成交候选人为成交人，也可以重新开展磋商。</w:t>
      </w:r>
    </w:p>
    <w:p w14:paraId="76DC901E">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26.代理费用</w:t>
      </w:r>
    </w:p>
    <w:p w14:paraId="122C01C1">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成交人放弃成交资格的，</w:t>
      </w:r>
      <w:r>
        <w:rPr>
          <w:rFonts w:hint="eastAsia" w:asciiTheme="minorEastAsia" w:hAnsiTheme="minorEastAsia" w:eastAsiaTheme="minorEastAsia" w:cstheme="minorEastAsia"/>
          <w:color w:val="000000" w:themeColor="text1"/>
          <w:highlight w:val="none"/>
          <w14:textFill>
            <w14:solidFill>
              <w14:schemeClr w14:val="tx1"/>
            </w14:solidFill>
          </w14:textFill>
        </w:rPr>
        <w:t>本磋商项目应收取的</w:t>
      </w:r>
      <w:r>
        <w:rPr>
          <w:rFonts w:hint="eastAsia"/>
          <w:color w:val="000000" w:themeColor="text1"/>
          <w:szCs w:val="24"/>
          <w:highlight w:val="none"/>
          <w14:textFill>
            <w14:solidFill>
              <w14:schemeClr w14:val="tx1"/>
            </w14:solidFill>
          </w14:textFill>
        </w:rPr>
        <w:t>代理服务费</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由其承担。</w:t>
      </w:r>
    </w:p>
    <w:p w14:paraId="1F769581">
      <w:pPr>
        <w:ind w:firstLine="482"/>
        <w:rPr>
          <w:rFonts w:asciiTheme="minorEastAsia" w:hAnsiTheme="minorEastAsia" w:eastAsiaTheme="minorEastAsia" w:cstheme="minorEastAsia"/>
          <w:b/>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2"/>
          <w:highlight w:val="none"/>
          <w14:textFill>
            <w14:solidFill>
              <w14:schemeClr w14:val="tx1"/>
            </w14:solidFill>
          </w14:textFill>
        </w:rPr>
        <w:t>代理费用收取账户信息如下：</w:t>
      </w:r>
    </w:p>
    <w:p w14:paraId="20625FD1">
      <w:pPr>
        <w:ind w:firstLine="723" w:firstLineChars="3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户名：肥西县公共资源交易有限责任公司</w:t>
      </w:r>
    </w:p>
    <w:p w14:paraId="0EABE31F">
      <w:pPr>
        <w:ind w:firstLine="723" w:firstLineChars="3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账号：179746801939</w:t>
      </w:r>
    </w:p>
    <w:p w14:paraId="6FF467EC">
      <w:pPr>
        <w:ind w:firstLine="723" w:firstLineChars="30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b/>
          <w:color w:val="000000" w:themeColor="text1"/>
          <w:highlight w:val="none"/>
          <w14:textFill>
            <w14:solidFill>
              <w14:schemeClr w14:val="tx1"/>
            </w14:solidFill>
          </w14:textFill>
        </w:rPr>
        <w:t>开户行：中国银行股份有限公司肥西支行</w:t>
      </w:r>
    </w:p>
    <w:p w14:paraId="4055ACBC">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27.签订合同</w:t>
      </w:r>
    </w:p>
    <w:p w14:paraId="287CAAE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27.1业主单位与成交人应当在成交通知书发出后及时签订合同。</w:t>
      </w:r>
    </w:p>
    <w:p w14:paraId="14B2BC6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27.2磋商文件、成交人的响应文件及其澄清文件等，均为签订合同的依据。</w:t>
      </w:r>
    </w:p>
    <w:p w14:paraId="547703B4">
      <w:pPr>
        <w:ind w:firstLine="470" w:firstLineChars="196"/>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27.3成交人拒绝与业主单位签订合同的，业主单位可以按照评审报告推荐的成交候选人名单排序，确定下一成交候选人为成交人，也可以重新开展磋商活动。成交人拒绝签订合同的不得参加对该项目重新开展的磋商活动。</w:t>
      </w:r>
    </w:p>
    <w:p w14:paraId="4B2FC9FB">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28.廉洁自律规定</w:t>
      </w:r>
    </w:p>
    <w:p w14:paraId="691D59B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28.1代理机构工作人员不得以不正当手段获取代理业务，不得与业主单位、供应商恶意串通。</w:t>
      </w:r>
    </w:p>
    <w:p w14:paraId="51A5FA4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28.2代理机构工作人员不得接受业主单位或者供应商组织的宴请、旅游、娱乐，不得收受礼品、现金、有价证券等，不得向业主单位或者供应商报销应当由个人承担的费用。</w:t>
      </w:r>
    </w:p>
    <w:p w14:paraId="4DBCA85C">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29</w:t>
      </w:r>
      <w:r>
        <w:rPr>
          <w:rFonts w:asciiTheme="minorEastAsia" w:hAnsiTheme="minorEastAsia" w:eastAsiaTheme="minorEastAsia" w:cstheme="minorEastAsia"/>
          <w:b/>
          <w:color w:val="000000" w:themeColor="text1"/>
          <w:highlight w:val="none"/>
          <w14:textFill>
            <w14:solidFill>
              <w14:schemeClr w14:val="tx1"/>
            </w14:solidFill>
          </w14:textFill>
        </w:rPr>
        <w:t>.</w:t>
      </w:r>
      <w:r>
        <w:rPr>
          <w:rFonts w:hint="eastAsia" w:asciiTheme="minorEastAsia" w:hAnsiTheme="minorEastAsia" w:eastAsiaTheme="minorEastAsia" w:cstheme="minorEastAsia"/>
          <w:b/>
          <w:color w:val="000000" w:themeColor="text1"/>
          <w:highlight w:val="none"/>
          <w14:textFill>
            <w14:solidFill>
              <w14:schemeClr w14:val="tx1"/>
            </w14:solidFill>
          </w14:textFill>
        </w:rPr>
        <w:t>异议的提出与接收</w:t>
      </w:r>
    </w:p>
    <w:p w14:paraId="322F1B7D">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29.1参审单位认为磋商文件、磋商过程和成交结果使自己的权益受到损害的，可以在知道或者应知其权益受到损害之日起三日内，以书面形式向业主单位或其委托的代理机构提出异议。</w:t>
      </w:r>
    </w:p>
    <w:p w14:paraId="51FA77AE">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29.2异议应以书面形式实名提出，书面异议材料应当包括以下内容：</w:t>
      </w:r>
    </w:p>
    <w:p w14:paraId="4597B89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29.3异议人的名称、地址、有效联系方式；</w:t>
      </w:r>
    </w:p>
    <w:p w14:paraId="09860D1C">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29.5项目名称、项目编号、包别号（如有）；</w:t>
      </w:r>
    </w:p>
    <w:p w14:paraId="61C86003">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29.6被异议人名称；</w:t>
      </w:r>
    </w:p>
    <w:p w14:paraId="4077905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29.7具体的异议事项、基本事实及必要的证明材料；</w:t>
      </w:r>
    </w:p>
    <w:p w14:paraId="33D27EB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29.8明确的请求及主张；</w:t>
      </w:r>
    </w:p>
    <w:p w14:paraId="74FB0188">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29.9提起异议的日期。</w:t>
      </w:r>
    </w:p>
    <w:p w14:paraId="5FDF489C">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异议人为法人或者其他组织的，应当由法定代表人或其委托代理人（需有委托授权书）签字并加盖公章。异议人需要修改、补充异议材料的，应当在异议期内提交修改或补充材料。</w:t>
      </w:r>
    </w:p>
    <w:p w14:paraId="6A23591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29.10代理机构异议函接收部门、联系电话和通讯地址，见参审单位须知前附表。</w:t>
      </w:r>
    </w:p>
    <w:p w14:paraId="0CEDAF0F">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30.需要补充的其他内容</w:t>
      </w:r>
    </w:p>
    <w:p w14:paraId="093A97B8">
      <w:pPr>
        <w:ind w:firstLine="48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需要补充的其他内容，见供应商须知前附表</w:t>
      </w:r>
      <w:r>
        <w:rPr>
          <w:rFonts w:hint="eastAsia"/>
          <w:color w:val="000000" w:themeColor="text1"/>
          <w:highlight w:val="none"/>
          <w14:textFill>
            <w14:solidFill>
              <w14:schemeClr w14:val="tx1"/>
            </w14:solidFill>
          </w14:textFill>
        </w:rPr>
        <w:t>。</w:t>
      </w:r>
    </w:p>
    <w:p w14:paraId="3CDD750A">
      <w:pPr>
        <w:ind w:firstLine="480"/>
        <w:rPr>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br w:type="page"/>
      </w:r>
    </w:p>
    <w:p w14:paraId="50B90776">
      <w:pPr>
        <w:ind w:firstLine="562"/>
        <w:jc w:val="center"/>
        <w:outlineLvl w:val="1"/>
        <w:rPr>
          <w:rFonts w:asciiTheme="minorEastAsia" w:hAnsiTheme="minorEastAsia" w:eastAsiaTheme="minorEastAsia"/>
          <w:b/>
          <w:color w:val="000000" w:themeColor="text1"/>
          <w:sz w:val="28"/>
          <w:highlight w:val="none"/>
          <w14:textFill>
            <w14:solidFill>
              <w14:schemeClr w14:val="tx1"/>
            </w14:solidFill>
          </w14:textFill>
        </w:rPr>
      </w:pPr>
      <w:bookmarkStart w:id="7" w:name="_Toc192058172"/>
      <w:r>
        <w:rPr>
          <w:rFonts w:hint="eastAsia" w:asciiTheme="minorEastAsia" w:hAnsiTheme="minorEastAsia" w:eastAsiaTheme="minorEastAsia"/>
          <w:b/>
          <w:color w:val="000000" w:themeColor="text1"/>
          <w:sz w:val="28"/>
          <w:highlight w:val="none"/>
          <w14:textFill>
            <w14:solidFill>
              <w14:schemeClr w14:val="tx1"/>
            </w14:solidFill>
          </w14:textFill>
        </w:rPr>
        <w:t>第三章  业主单位要求</w:t>
      </w:r>
      <w:bookmarkEnd w:id="7"/>
    </w:p>
    <w:p w14:paraId="20F724A6">
      <w:pPr>
        <w:ind w:firstLine="480"/>
        <w:rPr>
          <w:rFonts w:ascii="Times New Roman" w:hAnsi="Times New Roman"/>
          <w:color w:val="000000" w:themeColor="text1"/>
          <w:szCs w:val="24"/>
          <w:highlight w:val="none"/>
          <w14:textFill>
            <w14:solidFill>
              <w14:schemeClr w14:val="tx1"/>
            </w14:solidFill>
          </w14:textFill>
        </w:rPr>
      </w:pPr>
      <w:bookmarkStart w:id="8" w:name="_Toc482188637"/>
      <w:r>
        <w:rPr>
          <w:rFonts w:hint="eastAsia" w:ascii="Times New Roman" w:hAnsi="Times New Roman"/>
          <w:color w:val="000000" w:themeColor="text1"/>
          <w:szCs w:val="24"/>
          <w:highlight w:val="none"/>
          <w14:textFill>
            <w14:solidFill>
              <w14:schemeClr w14:val="tx1"/>
            </w14:solidFill>
          </w14:textFill>
        </w:rPr>
        <w:t>本说明中提出的技术方案仅为参考，如无明确限制，供应商可以进行优化，提供满足用户实际需要的更优（或者性能实质上不低于的）服务方案，且此方案须经磋商小组评审认可。</w:t>
      </w:r>
    </w:p>
    <w:p w14:paraId="21AC3740">
      <w:pPr>
        <w:ind w:firstLine="482"/>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一、供应商须知前附表</w:t>
      </w:r>
    </w:p>
    <w:tbl>
      <w:tblPr>
        <w:tblStyle w:val="56"/>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55"/>
        <w:gridCol w:w="6423"/>
      </w:tblGrid>
      <w:tr w14:paraId="3A75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5" w:type="pct"/>
            <w:vAlign w:val="center"/>
          </w:tcPr>
          <w:p w14:paraId="241925A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default"/>
                <w:b/>
                <w:bCs/>
                <w:color w:val="000000" w:themeColor="text1"/>
                <w:szCs w:val="20"/>
                <w:highlight w:val="none"/>
                <w14:textFill>
                  <w14:solidFill>
                    <w14:schemeClr w14:val="tx1"/>
                  </w14:solidFill>
                </w14:textFill>
              </w:rPr>
            </w:pPr>
            <w:r>
              <w:rPr>
                <w:rFonts w:hint="eastAsia"/>
                <w:b/>
                <w:bCs/>
                <w:color w:val="000000" w:themeColor="text1"/>
                <w:szCs w:val="20"/>
                <w:highlight w:val="none"/>
                <w14:textFill>
                  <w14:solidFill>
                    <w14:schemeClr w14:val="tx1"/>
                  </w14:solidFill>
                </w14:textFill>
              </w:rPr>
              <w:t>序号</w:t>
            </w:r>
          </w:p>
        </w:tc>
        <w:tc>
          <w:tcPr>
            <w:tcW w:w="931" w:type="pct"/>
            <w:vAlign w:val="center"/>
          </w:tcPr>
          <w:p w14:paraId="033070F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default"/>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条款名称</w:t>
            </w:r>
          </w:p>
        </w:tc>
        <w:tc>
          <w:tcPr>
            <w:tcW w:w="3613" w:type="pct"/>
            <w:vAlign w:val="center"/>
          </w:tcPr>
          <w:p w14:paraId="2B40537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Chars="83"/>
              <w:jc w:val="center"/>
              <w:textAlignment w:val="auto"/>
              <w:rPr>
                <w:rFonts w:hint="default"/>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内容、说明与要求</w:t>
            </w:r>
          </w:p>
        </w:tc>
      </w:tr>
      <w:tr w14:paraId="26F3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455" w:type="pct"/>
            <w:vAlign w:val="center"/>
          </w:tcPr>
          <w:p w14:paraId="2350331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default"/>
                <w:bCs/>
                <w:color w:val="000000" w:themeColor="text1"/>
                <w:szCs w:val="20"/>
                <w:highlight w:val="none"/>
                <w14:textFill>
                  <w14:solidFill>
                    <w14:schemeClr w14:val="tx1"/>
                  </w14:solidFill>
                </w14:textFill>
              </w:rPr>
            </w:pPr>
            <w:r>
              <w:rPr>
                <w:rFonts w:hint="eastAsia"/>
                <w:bCs/>
                <w:color w:val="000000" w:themeColor="text1"/>
                <w:szCs w:val="20"/>
                <w:highlight w:val="none"/>
                <w14:textFill>
                  <w14:solidFill>
                    <w14:schemeClr w14:val="tx1"/>
                  </w14:solidFill>
                </w14:textFill>
              </w:rPr>
              <w:t>1</w:t>
            </w:r>
          </w:p>
        </w:tc>
        <w:tc>
          <w:tcPr>
            <w:tcW w:w="931" w:type="pct"/>
            <w:vAlign w:val="center"/>
          </w:tcPr>
          <w:p w14:paraId="330BE90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default" w:cs="宋体"/>
                <w:bCs/>
                <w:color w:val="000000" w:themeColor="text1"/>
                <w:szCs w:val="24"/>
                <w:highlight w:val="yellow"/>
                <w14:textFill>
                  <w14:solidFill>
                    <w14:schemeClr w14:val="tx1"/>
                  </w14:solidFill>
                </w14:textFill>
              </w:rPr>
            </w:pPr>
            <w:r>
              <w:rPr>
                <w:rFonts w:hint="eastAsia" w:ascii="Times New Roman" w:hAnsi="Times New Roman"/>
                <w:color w:val="000000" w:themeColor="text1"/>
                <w:szCs w:val="24"/>
                <w:highlight w:val="none"/>
                <w14:textFill>
                  <w14:solidFill>
                    <w14:schemeClr w14:val="tx1"/>
                  </w14:solidFill>
                </w14:textFill>
              </w:rPr>
              <w:t>付款方式</w:t>
            </w:r>
          </w:p>
        </w:tc>
        <w:tc>
          <w:tcPr>
            <w:tcW w:w="3613" w:type="pct"/>
            <w:vAlign w:val="center"/>
          </w:tcPr>
          <w:p w14:paraId="5553400C">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eastAsia" w:eastAsiaTheme="minorEastAsia"/>
                <w:bCs/>
                <w:color w:val="000000" w:themeColor="text1"/>
                <w:szCs w:val="28"/>
                <w:highlight w:val="yellow"/>
                <w:lang w:eastAsia="zh-CN"/>
                <w14:textFill>
                  <w14:solidFill>
                    <w14:schemeClr w14:val="tx1"/>
                  </w14:solidFill>
                </w14:textFill>
              </w:rPr>
            </w:pPr>
            <w:r>
              <w:rPr>
                <w:rFonts w:hint="eastAsia" w:ascii="宋体" w:hAnsi="宋体" w:eastAsia="宋体" w:cs="宋体"/>
                <w:sz w:val="24"/>
                <w:szCs w:val="18"/>
                <w:lang w:val="en-US" w:eastAsia="zh-CN"/>
              </w:rPr>
              <w:t>采购人以下每阶段付款以收到成交人开具的</w:t>
            </w:r>
            <w:r>
              <w:rPr>
                <w:rFonts w:hint="default" w:ascii="宋体" w:hAnsi="宋体" w:eastAsia="宋体" w:cs="宋体"/>
                <w:sz w:val="24"/>
                <w:szCs w:val="18"/>
                <w:lang w:val="en-US" w:eastAsia="zh-CN"/>
              </w:rPr>
              <w:t>等额有效增值税专用发票</w:t>
            </w:r>
            <w:r>
              <w:rPr>
                <w:rFonts w:hint="eastAsia" w:ascii="宋体" w:hAnsi="宋体" w:eastAsia="宋体" w:cs="宋体"/>
                <w:sz w:val="24"/>
                <w:szCs w:val="18"/>
                <w:lang w:val="en-US" w:eastAsia="zh-CN"/>
              </w:rPr>
              <w:t>为最初前提：（1）采购人</w:t>
            </w:r>
            <w:r>
              <w:rPr>
                <w:rFonts w:hint="default" w:ascii="宋体" w:hAnsi="宋体" w:eastAsia="宋体" w:cs="宋体"/>
                <w:sz w:val="24"/>
                <w:szCs w:val="18"/>
                <w:lang w:val="en-US" w:eastAsia="zh-CN"/>
              </w:rPr>
              <w:t>在合同签订</w:t>
            </w:r>
            <w:r>
              <w:rPr>
                <w:rFonts w:hint="eastAsia" w:ascii="宋体" w:hAnsi="宋体" w:eastAsia="宋体" w:cs="宋体"/>
                <w:sz w:val="24"/>
                <w:szCs w:val="18"/>
                <w:lang w:val="en-US" w:eastAsia="zh-CN"/>
              </w:rPr>
              <w:t>生效</w:t>
            </w:r>
            <w:r>
              <w:rPr>
                <w:rFonts w:hint="default" w:ascii="宋体" w:hAnsi="宋体" w:eastAsia="宋体" w:cs="宋体"/>
                <w:sz w:val="24"/>
                <w:szCs w:val="18"/>
                <w:lang w:val="en-US" w:eastAsia="zh-CN"/>
              </w:rPr>
              <w:t>后</w:t>
            </w:r>
            <w:r>
              <w:rPr>
                <w:rFonts w:hint="eastAsia" w:ascii="宋体" w:hAnsi="宋体" w:eastAsia="宋体" w:cs="宋体"/>
                <w:sz w:val="24"/>
                <w:szCs w:val="18"/>
                <w:lang w:val="en-US" w:eastAsia="zh-CN"/>
              </w:rPr>
              <w:t>的</w:t>
            </w:r>
            <w:r>
              <w:rPr>
                <w:rFonts w:hint="default" w:ascii="宋体" w:hAnsi="宋体" w:eastAsia="宋体" w:cs="宋体"/>
                <w:sz w:val="24"/>
                <w:szCs w:val="18"/>
                <w:lang w:val="en-US" w:eastAsia="zh-CN"/>
              </w:rPr>
              <w:t>30天内</w:t>
            </w:r>
            <w:r>
              <w:rPr>
                <w:rFonts w:hint="eastAsia" w:ascii="宋体" w:hAnsi="宋体" w:eastAsia="宋体" w:cs="宋体"/>
                <w:sz w:val="24"/>
                <w:szCs w:val="18"/>
                <w:lang w:val="en-US" w:eastAsia="zh-CN"/>
              </w:rPr>
              <w:t>预</w:t>
            </w:r>
            <w:r>
              <w:rPr>
                <w:rFonts w:hint="default" w:ascii="宋体" w:hAnsi="宋体" w:eastAsia="宋体" w:cs="宋体"/>
                <w:sz w:val="24"/>
                <w:szCs w:val="18"/>
                <w:lang w:val="en-US" w:eastAsia="zh-CN"/>
              </w:rPr>
              <w:t>付合同额的15%；</w:t>
            </w:r>
            <w:r>
              <w:rPr>
                <w:rFonts w:hint="eastAsia" w:ascii="宋体" w:hAnsi="宋体" w:eastAsia="宋体" w:cs="宋体"/>
                <w:sz w:val="24"/>
                <w:szCs w:val="18"/>
                <w:lang w:val="en-US" w:eastAsia="zh-CN"/>
              </w:rPr>
              <w:t>（2）</w:t>
            </w:r>
            <w:r>
              <w:rPr>
                <w:rFonts w:hint="default" w:ascii="宋体" w:hAnsi="宋体" w:eastAsia="宋体" w:cs="宋体"/>
                <w:sz w:val="24"/>
                <w:szCs w:val="18"/>
                <w:highlight w:val="none"/>
                <w:lang w:val="en-US" w:eastAsia="zh-CN"/>
              </w:rPr>
              <w:t>服务期满半年（6个月），</w:t>
            </w:r>
            <w:r>
              <w:rPr>
                <w:rFonts w:hint="eastAsia" w:ascii="宋体" w:hAnsi="宋体" w:eastAsia="宋体" w:cs="宋体"/>
                <w:sz w:val="24"/>
                <w:szCs w:val="18"/>
                <w:highlight w:val="none"/>
                <w:lang w:val="en-US" w:eastAsia="zh-CN"/>
              </w:rPr>
              <w:t>按</w:t>
            </w:r>
            <w:r>
              <w:rPr>
                <w:rFonts w:hint="default" w:ascii="宋体" w:hAnsi="宋体" w:eastAsia="宋体" w:cs="宋体"/>
                <w:sz w:val="24"/>
                <w:szCs w:val="18"/>
                <w:highlight w:val="none"/>
                <w:lang w:val="en-US" w:eastAsia="zh-CN"/>
              </w:rPr>
              <w:t>合同服务内容总量</w:t>
            </w:r>
            <w:r>
              <w:rPr>
                <w:rFonts w:hint="eastAsia" w:ascii="宋体" w:hAnsi="宋体" w:eastAsia="宋体" w:cs="宋体"/>
                <w:sz w:val="24"/>
                <w:szCs w:val="18"/>
                <w:highlight w:val="none"/>
                <w:lang w:val="en-US" w:eastAsia="zh-CN"/>
              </w:rPr>
              <w:t>计算的服务进度达到或超过</w:t>
            </w:r>
            <w:r>
              <w:rPr>
                <w:rFonts w:hint="default" w:ascii="宋体" w:hAnsi="宋体" w:eastAsia="宋体" w:cs="宋体"/>
                <w:sz w:val="24"/>
                <w:szCs w:val="18"/>
                <w:highlight w:val="none"/>
                <w:lang w:val="en-US" w:eastAsia="zh-CN"/>
              </w:rPr>
              <w:t>50%，</w:t>
            </w:r>
            <w:r>
              <w:rPr>
                <w:rFonts w:hint="default" w:ascii="宋体" w:hAnsi="宋体" w:eastAsia="宋体" w:cs="宋体"/>
                <w:sz w:val="24"/>
                <w:szCs w:val="18"/>
                <w:lang w:val="en-US" w:eastAsia="zh-CN"/>
              </w:rPr>
              <w:t>经</w:t>
            </w:r>
            <w:r>
              <w:rPr>
                <w:rFonts w:hint="eastAsia" w:ascii="宋体" w:hAnsi="宋体" w:eastAsia="宋体" w:cs="宋体"/>
                <w:sz w:val="24"/>
                <w:szCs w:val="18"/>
                <w:lang w:val="en-US" w:eastAsia="zh-CN"/>
              </w:rPr>
              <w:t>采购人</w:t>
            </w:r>
            <w:r>
              <w:rPr>
                <w:rFonts w:hint="default" w:ascii="宋体" w:hAnsi="宋体" w:eastAsia="宋体" w:cs="宋体"/>
                <w:sz w:val="24"/>
                <w:szCs w:val="18"/>
                <w:lang w:val="en-US" w:eastAsia="zh-CN"/>
              </w:rPr>
              <w:t>考</w:t>
            </w:r>
            <w:r>
              <w:rPr>
                <w:rFonts w:hint="eastAsia" w:ascii="宋体" w:hAnsi="宋体" w:eastAsia="宋体" w:cs="宋体"/>
                <w:sz w:val="24"/>
                <w:szCs w:val="18"/>
                <w:lang w:val="en-US" w:eastAsia="zh-CN"/>
              </w:rPr>
              <w:t>评</w:t>
            </w:r>
            <w:r>
              <w:rPr>
                <w:rFonts w:hint="default" w:ascii="宋体" w:hAnsi="宋体" w:eastAsia="宋体" w:cs="宋体"/>
                <w:sz w:val="24"/>
                <w:szCs w:val="18"/>
                <w:lang w:val="en-US" w:eastAsia="zh-CN"/>
              </w:rPr>
              <w:t>合格（考</w:t>
            </w:r>
            <w:r>
              <w:rPr>
                <w:rFonts w:hint="eastAsia" w:ascii="宋体" w:hAnsi="宋体" w:eastAsia="宋体" w:cs="宋体"/>
                <w:sz w:val="24"/>
                <w:szCs w:val="18"/>
                <w:lang w:val="en-US" w:eastAsia="zh-CN"/>
              </w:rPr>
              <w:t>评内容见采购需求《服务商考评规则》，</w:t>
            </w:r>
            <w:r>
              <w:rPr>
                <w:rFonts w:hint="default" w:ascii="宋体" w:hAnsi="宋体" w:eastAsia="宋体" w:cs="宋体"/>
                <w:sz w:val="24"/>
                <w:szCs w:val="18"/>
                <w:lang w:val="en-US" w:eastAsia="zh-CN"/>
              </w:rPr>
              <w:t>总分不低于80分）</w:t>
            </w:r>
            <w:r>
              <w:rPr>
                <w:rFonts w:hint="eastAsia" w:ascii="宋体" w:hAnsi="宋体" w:eastAsia="宋体" w:cs="宋体"/>
                <w:sz w:val="24"/>
                <w:szCs w:val="18"/>
                <w:lang w:val="en-US" w:eastAsia="zh-CN"/>
              </w:rPr>
              <w:t>，在</w:t>
            </w:r>
            <w:r>
              <w:rPr>
                <w:rFonts w:hint="default" w:ascii="宋体" w:hAnsi="宋体" w:eastAsia="宋体" w:cs="宋体"/>
                <w:sz w:val="24"/>
                <w:szCs w:val="18"/>
                <w:lang w:val="en-US" w:eastAsia="zh-CN"/>
              </w:rPr>
              <w:t>书面确认的阶段性</w:t>
            </w:r>
            <w:r>
              <w:rPr>
                <w:rFonts w:hint="eastAsia" w:ascii="宋体" w:hAnsi="宋体" w:eastAsia="宋体" w:cs="宋体"/>
                <w:sz w:val="24"/>
                <w:szCs w:val="18"/>
                <w:lang w:val="en-US" w:eastAsia="zh-CN"/>
              </w:rPr>
              <w:t>服务成果后的</w:t>
            </w:r>
            <w:r>
              <w:rPr>
                <w:rFonts w:hint="default" w:ascii="宋体" w:hAnsi="宋体" w:eastAsia="宋体" w:cs="宋体"/>
                <w:sz w:val="24"/>
                <w:szCs w:val="18"/>
                <w:lang w:val="en-US" w:eastAsia="zh-CN"/>
              </w:rPr>
              <w:t>30天内支付</w:t>
            </w:r>
            <w:r>
              <w:rPr>
                <w:rFonts w:hint="eastAsia" w:ascii="宋体" w:hAnsi="宋体" w:eastAsia="宋体" w:cs="宋体"/>
                <w:sz w:val="24"/>
                <w:szCs w:val="18"/>
                <w:lang w:val="en-US" w:eastAsia="zh-CN"/>
              </w:rPr>
              <w:t>至</w:t>
            </w:r>
            <w:r>
              <w:rPr>
                <w:rFonts w:hint="default" w:ascii="宋体" w:hAnsi="宋体" w:eastAsia="宋体" w:cs="宋体"/>
                <w:sz w:val="24"/>
                <w:szCs w:val="18"/>
                <w:lang w:val="en-US" w:eastAsia="zh-CN"/>
              </w:rPr>
              <w:t>合同额的</w:t>
            </w:r>
            <w:r>
              <w:rPr>
                <w:rFonts w:hint="eastAsia" w:ascii="宋体" w:hAnsi="宋体" w:eastAsia="宋体" w:cs="宋体"/>
                <w:sz w:val="24"/>
                <w:szCs w:val="18"/>
                <w:lang w:val="en-US" w:eastAsia="zh-CN"/>
              </w:rPr>
              <w:t>60</w:t>
            </w:r>
            <w:r>
              <w:rPr>
                <w:rFonts w:hint="default" w:ascii="宋体" w:hAnsi="宋体" w:eastAsia="宋体" w:cs="宋体"/>
                <w:sz w:val="24"/>
                <w:szCs w:val="18"/>
                <w:lang w:val="en-US" w:eastAsia="zh-CN"/>
              </w:rPr>
              <w:t>%</w:t>
            </w:r>
            <w:r>
              <w:rPr>
                <w:rFonts w:hint="eastAsia" w:ascii="宋体" w:hAnsi="宋体" w:eastAsia="宋体" w:cs="宋体"/>
                <w:sz w:val="24"/>
                <w:szCs w:val="18"/>
                <w:lang w:val="en-US" w:eastAsia="zh-CN"/>
              </w:rPr>
              <w:t>；（3）</w:t>
            </w:r>
            <w:r>
              <w:rPr>
                <w:rFonts w:hint="default" w:ascii="宋体" w:hAnsi="宋体" w:eastAsia="宋体" w:cs="宋体"/>
                <w:sz w:val="24"/>
                <w:szCs w:val="18"/>
                <w:lang w:val="en-US" w:eastAsia="zh-CN"/>
              </w:rPr>
              <w:t>合同</w:t>
            </w:r>
            <w:r>
              <w:rPr>
                <w:rFonts w:hint="eastAsia" w:ascii="宋体" w:hAnsi="宋体" w:eastAsia="宋体" w:cs="宋体"/>
                <w:sz w:val="24"/>
                <w:szCs w:val="18"/>
                <w:lang w:val="en-US" w:eastAsia="zh-CN"/>
              </w:rPr>
              <w:t>履约完成</w:t>
            </w:r>
            <w:r>
              <w:rPr>
                <w:rFonts w:hint="default" w:ascii="宋体" w:hAnsi="宋体" w:eastAsia="宋体" w:cs="宋体"/>
                <w:sz w:val="24"/>
                <w:szCs w:val="18"/>
                <w:lang w:val="en-US" w:eastAsia="zh-CN"/>
              </w:rPr>
              <w:t>，最终</w:t>
            </w:r>
            <w:r>
              <w:rPr>
                <w:rFonts w:hint="eastAsia" w:ascii="宋体" w:hAnsi="宋体" w:eastAsia="宋体" w:cs="宋体"/>
                <w:sz w:val="24"/>
                <w:szCs w:val="18"/>
                <w:lang w:val="en-US" w:eastAsia="zh-CN"/>
              </w:rPr>
              <w:t>考评</w:t>
            </w:r>
            <w:r>
              <w:rPr>
                <w:rFonts w:hint="default" w:ascii="宋体" w:hAnsi="宋体" w:eastAsia="宋体" w:cs="宋体"/>
                <w:sz w:val="24"/>
                <w:szCs w:val="18"/>
                <w:lang w:val="en-US" w:eastAsia="zh-CN"/>
              </w:rPr>
              <w:t>合格（考</w:t>
            </w:r>
            <w:r>
              <w:rPr>
                <w:rFonts w:hint="eastAsia" w:ascii="宋体" w:hAnsi="宋体" w:eastAsia="宋体" w:cs="宋体"/>
                <w:sz w:val="24"/>
                <w:szCs w:val="18"/>
                <w:lang w:val="en-US" w:eastAsia="zh-CN"/>
              </w:rPr>
              <w:t>评内容同上，</w:t>
            </w:r>
            <w:r>
              <w:rPr>
                <w:rFonts w:hint="default" w:ascii="宋体" w:hAnsi="宋体" w:eastAsia="宋体" w:cs="宋体"/>
                <w:sz w:val="24"/>
                <w:szCs w:val="18"/>
                <w:lang w:val="en-US" w:eastAsia="zh-CN"/>
              </w:rPr>
              <w:t>总分不低于80分），</w:t>
            </w:r>
            <w:r>
              <w:rPr>
                <w:rFonts w:hint="eastAsia" w:ascii="宋体" w:hAnsi="宋体" w:eastAsia="宋体" w:cs="宋体"/>
                <w:sz w:val="24"/>
                <w:szCs w:val="18"/>
                <w:lang w:val="en-US" w:eastAsia="zh-CN"/>
              </w:rPr>
              <w:t>成交人</w:t>
            </w:r>
            <w:r>
              <w:rPr>
                <w:rFonts w:hint="default" w:ascii="宋体" w:hAnsi="宋体" w:eastAsia="宋体" w:cs="宋体"/>
                <w:sz w:val="24"/>
                <w:szCs w:val="18"/>
                <w:lang w:val="en-US" w:eastAsia="zh-CN"/>
              </w:rPr>
              <w:t>交付包括结案报告、全部拍摄素材、素材库共享权限等</w:t>
            </w:r>
            <w:r>
              <w:rPr>
                <w:rFonts w:hint="eastAsia" w:ascii="宋体" w:hAnsi="宋体" w:eastAsia="宋体" w:cs="宋体"/>
                <w:sz w:val="24"/>
                <w:szCs w:val="18"/>
                <w:lang w:val="en-US" w:eastAsia="zh-CN"/>
              </w:rPr>
              <w:t>在内的</w:t>
            </w:r>
            <w:r>
              <w:rPr>
                <w:rFonts w:hint="default" w:ascii="宋体" w:hAnsi="宋体" w:eastAsia="宋体" w:cs="宋体"/>
                <w:sz w:val="24"/>
                <w:szCs w:val="18"/>
                <w:lang w:val="en-US" w:eastAsia="zh-CN"/>
              </w:rPr>
              <w:t>全部验收成果，</w:t>
            </w:r>
            <w:r>
              <w:rPr>
                <w:rFonts w:hint="eastAsia" w:ascii="宋体" w:hAnsi="宋体" w:eastAsia="宋体" w:cs="宋体"/>
                <w:sz w:val="24"/>
                <w:szCs w:val="18"/>
                <w:lang w:val="en-US" w:eastAsia="zh-CN"/>
              </w:rPr>
              <w:t>采购人</w:t>
            </w:r>
            <w:r>
              <w:rPr>
                <w:rFonts w:hint="default" w:ascii="宋体" w:hAnsi="宋体" w:eastAsia="宋体" w:cs="宋体"/>
                <w:sz w:val="24"/>
                <w:szCs w:val="18"/>
                <w:lang w:val="en-US" w:eastAsia="zh-CN"/>
              </w:rPr>
              <w:t>在收到完整请款材料后30天内</w:t>
            </w:r>
            <w:r>
              <w:rPr>
                <w:rFonts w:hint="eastAsia" w:ascii="宋体" w:hAnsi="宋体" w:eastAsia="宋体" w:cs="宋体"/>
                <w:sz w:val="24"/>
                <w:szCs w:val="18"/>
                <w:lang w:val="en-US" w:eastAsia="zh-CN"/>
              </w:rPr>
              <w:t>结算</w:t>
            </w:r>
            <w:r>
              <w:rPr>
                <w:rFonts w:hint="default" w:ascii="宋体" w:hAnsi="宋体" w:eastAsia="宋体" w:cs="宋体"/>
                <w:sz w:val="24"/>
                <w:szCs w:val="18"/>
                <w:lang w:val="en-US" w:eastAsia="zh-CN"/>
              </w:rPr>
              <w:t>合同</w:t>
            </w:r>
            <w:r>
              <w:rPr>
                <w:rFonts w:hint="eastAsia" w:ascii="宋体" w:hAnsi="宋体" w:eastAsia="宋体" w:cs="宋体"/>
                <w:sz w:val="24"/>
                <w:szCs w:val="18"/>
                <w:lang w:val="en-US" w:eastAsia="zh-CN"/>
              </w:rPr>
              <w:t>尾款</w:t>
            </w:r>
            <w:r>
              <w:rPr>
                <w:rFonts w:hint="default" w:ascii="宋体" w:hAnsi="宋体" w:eastAsia="宋体" w:cs="宋体"/>
                <w:sz w:val="24"/>
                <w:szCs w:val="18"/>
                <w:lang w:val="en-US" w:eastAsia="zh-CN"/>
              </w:rPr>
              <w:t>。</w:t>
            </w:r>
          </w:p>
        </w:tc>
      </w:tr>
      <w:tr w14:paraId="23FD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55" w:type="pct"/>
            <w:vAlign w:val="center"/>
          </w:tcPr>
          <w:p w14:paraId="2B3EF7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center"/>
              <w:textAlignment w:val="auto"/>
              <w:rPr>
                <w:rFonts w:hint="default"/>
                <w:bCs/>
                <w:color w:val="000000" w:themeColor="text1"/>
                <w:szCs w:val="20"/>
                <w:highlight w:val="none"/>
                <w14:textFill>
                  <w14:solidFill>
                    <w14:schemeClr w14:val="tx1"/>
                  </w14:solidFill>
                </w14:textFill>
              </w:rPr>
            </w:pPr>
            <w:r>
              <w:rPr>
                <w:rFonts w:hint="eastAsia"/>
                <w:bCs/>
                <w:color w:val="000000" w:themeColor="text1"/>
                <w:szCs w:val="20"/>
                <w:highlight w:val="none"/>
                <w14:textFill>
                  <w14:solidFill>
                    <w14:schemeClr w14:val="tx1"/>
                  </w14:solidFill>
                </w14:textFill>
              </w:rPr>
              <w:t>2</w:t>
            </w:r>
          </w:p>
        </w:tc>
        <w:tc>
          <w:tcPr>
            <w:tcW w:w="931" w:type="pct"/>
            <w:vAlign w:val="center"/>
          </w:tcPr>
          <w:p w14:paraId="4DB880F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default"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服务地点</w:t>
            </w:r>
          </w:p>
        </w:tc>
        <w:tc>
          <w:tcPr>
            <w:tcW w:w="3613" w:type="pct"/>
            <w:vAlign w:val="center"/>
          </w:tcPr>
          <w:p w14:paraId="3F2AEFF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default"/>
                <w:bCs/>
                <w:color w:val="000000" w:themeColor="text1"/>
                <w:szCs w:val="28"/>
                <w:highlight w:val="none"/>
                <w14:textFill>
                  <w14:solidFill>
                    <w14:schemeClr w14:val="tx1"/>
                  </w14:solidFill>
                </w14:textFill>
              </w:rPr>
            </w:pPr>
            <w:r>
              <w:rPr>
                <w:rFonts w:hint="default" w:ascii="宋体" w:hAnsi="宋体" w:eastAsia="宋体" w:cs="宋体"/>
                <w:sz w:val="24"/>
                <w:szCs w:val="18"/>
                <w:lang w:val="en-US" w:eastAsia="zh-CN"/>
              </w:rPr>
              <w:t>三河文旅公司及旗下各景区现场</w:t>
            </w:r>
          </w:p>
        </w:tc>
      </w:tr>
      <w:tr w14:paraId="3F57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5" w:type="pct"/>
            <w:vAlign w:val="center"/>
          </w:tcPr>
          <w:p w14:paraId="75AC61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center"/>
              <w:textAlignment w:val="auto"/>
              <w:rPr>
                <w:rFonts w:hint="default"/>
                <w:bCs/>
                <w:color w:val="000000" w:themeColor="text1"/>
                <w:szCs w:val="20"/>
                <w:highlight w:val="none"/>
                <w14:textFill>
                  <w14:solidFill>
                    <w14:schemeClr w14:val="tx1"/>
                  </w14:solidFill>
                </w14:textFill>
              </w:rPr>
            </w:pPr>
            <w:r>
              <w:rPr>
                <w:rFonts w:hint="eastAsia"/>
                <w:bCs/>
                <w:color w:val="000000" w:themeColor="text1"/>
                <w:szCs w:val="20"/>
                <w:highlight w:val="none"/>
                <w14:textFill>
                  <w14:solidFill>
                    <w14:schemeClr w14:val="tx1"/>
                  </w14:solidFill>
                </w14:textFill>
              </w:rPr>
              <w:t>3</w:t>
            </w:r>
          </w:p>
        </w:tc>
        <w:tc>
          <w:tcPr>
            <w:tcW w:w="931" w:type="pct"/>
            <w:vAlign w:val="center"/>
          </w:tcPr>
          <w:p w14:paraId="7574939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default"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服务期</w:t>
            </w:r>
          </w:p>
        </w:tc>
        <w:tc>
          <w:tcPr>
            <w:tcW w:w="3613" w:type="pct"/>
            <w:vAlign w:val="center"/>
          </w:tcPr>
          <w:p w14:paraId="701A346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left"/>
              <w:textAlignment w:val="auto"/>
              <w:rPr>
                <w:rFonts w:hint="default" w:ascii="Calibri" w:hAnsi="Calibri"/>
                <w:bCs/>
                <w:color w:val="000000" w:themeColor="text1"/>
                <w:szCs w:val="28"/>
                <w:highlight w:val="none"/>
                <w14:textFill>
                  <w14:solidFill>
                    <w14:schemeClr w14:val="tx1"/>
                  </w14:solidFill>
                </w14:textFill>
              </w:rPr>
            </w:pPr>
            <w:r>
              <w:rPr>
                <w:rFonts w:hint="eastAsia" w:ascii="宋体" w:hAnsi="宋体" w:eastAsia="宋体" w:cs="宋体"/>
                <w:sz w:val="24"/>
                <w:szCs w:val="18"/>
                <w:lang w:val="en-US" w:eastAsia="zh-CN"/>
              </w:rPr>
              <w:t>1年（12个月），自合同生效之日起计算</w:t>
            </w:r>
          </w:p>
        </w:tc>
      </w:tr>
      <w:bookmarkEnd w:id="8"/>
    </w:tbl>
    <w:p w14:paraId="14BCB48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ascii="宋体" w:hAnsi="宋体" w:eastAsia="宋体"/>
          <w:b/>
          <w:color w:val="000000" w:themeColor="text1"/>
          <w:sz w:val="24"/>
          <w:szCs w:val="18"/>
          <w14:textFill>
            <w14:solidFill>
              <w14:schemeClr w14:val="tx1"/>
            </w14:solidFill>
          </w14:textFill>
        </w:rPr>
      </w:pPr>
      <w:bookmarkStart w:id="9" w:name="_Hlk16461016"/>
      <w:bookmarkStart w:id="10" w:name="_Toc482188638"/>
      <w:r>
        <w:rPr>
          <w:rFonts w:hint="eastAsia" w:ascii="宋体" w:hAnsi="宋体" w:eastAsia="宋体"/>
          <w:b/>
          <w:color w:val="000000" w:themeColor="text1"/>
          <w:sz w:val="24"/>
          <w:szCs w:val="18"/>
          <w14:textFill>
            <w14:solidFill>
              <w14:schemeClr w14:val="tx1"/>
            </w14:solidFill>
          </w14:textFill>
        </w:rPr>
        <w:t>二、项目概况</w:t>
      </w:r>
    </w:p>
    <w:bookmarkEnd w:id="9"/>
    <w:p w14:paraId="28FE13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sz w:val="24"/>
          <w:szCs w:val="18"/>
        </w:rPr>
      </w:pPr>
      <w:r>
        <w:rPr>
          <w:rFonts w:hint="eastAsia" w:ascii="宋体" w:hAnsi="宋体" w:eastAsia="宋体" w:cs="宋体"/>
          <w:sz w:val="24"/>
          <w:szCs w:val="18"/>
          <w:lang w:val="en-US" w:eastAsia="zh-CN"/>
        </w:rPr>
        <w:t>为全面提升三河文旅公司旗下三河古镇、紫蓬山、云朵梦庄园、小井庄、官亭林海、铭传故里等景区品牌传播效能与新媒体矩阵运营能力，拟采购一家专业服务单位，服务内容涵盖微信公众号、小红书平台内容策划、原创稿件撰写、排版发布、日常运营维护、数据监测、实景图片拍摄等服务。</w:t>
      </w:r>
    </w:p>
    <w:p w14:paraId="732167A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eastAsia="宋体"/>
          <w:b/>
          <w:sz w:val="24"/>
          <w:szCs w:val="18"/>
        </w:rPr>
      </w:pPr>
      <w:r>
        <w:rPr>
          <w:rFonts w:hint="eastAsia" w:ascii="宋体" w:hAnsi="宋体" w:eastAsia="宋体"/>
          <w:b/>
          <w:sz w:val="24"/>
          <w:szCs w:val="18"/>
        </w:rPr>
        <w:t>三、</w:t>
      </w:r>
      <w:r>
        <w:rPr>
          <w:rFonts w:hint="eastAsia" w:ascii="宋体" w:hAnsi="宋体" w:eastAsia="宋体" w:cs="宋体"/>
          <w:b/>
          <w:color w:val="auto"/>
          <w:sz w:val="24"/>
          <w:szCs w:val="18"/>
          <w:highlight w:val="none"/>
          <w:lang w:eastAsia="zh-CN"/>
        </w:rPr>
        <w:t>服务需求</w:t>
      </w:r>
    </w:p>
    <w:p w14:paraId="78220FCD">
      <w:pPr>
        <w:autoSpaceDE w:val="0"/>
        <w:autoSpaceDN w:val="0"/>
        <w:adjustRightInd w:val="0"/>
        <w:spacing w:line="360" w:lineRule="auto"/>
        <w:ind w:firstLine="480" w:firstLineChars="200"/>
        <w:jc w:val="left"/>
        <w:rPr>
          <w:rFonts w:hint="eastAsia" w:ascii="宋体" w:hAnsi="宋体" w:eastAsia="宋体" w:cs="宋体"/>
          <w:sz w:val="24"/>
          <w:szCs w:val="18"/>
          <w:lang w:val="en-US" w:eastAsia="zh-CN"/>
        </w:rPr>
      </w:pPr>
      <w:r>
        <w:rPr>
          <w:rFonts w:hint="default" w:ascii="宋体" w:hAnsi="宋体" w:eastAsia="宋体" w:cs="宋体"/>
          <w:sz w:val="24"/>
          <w:szCs w:val="18"/>
          <w:lang w:val="en-US" w:eastAsia="zh-CN"/>
        </w:rPr>
        <w:t>三河文旅公司及旗下各景区</w:t>
      </w:r>
      <w:r>
        <w:rPr>
          <w:rFonts w:hint="eastAsia" w:ascii="宋体" w:hAnsi="宋体" w:eastAsia="宋体" w:cs="宋体"/>
          <w:sz w:val="24"/>
          <w:szCs w:val="18"/>
          <w:lang w:val="en-US" w:eastAsia="zh-CN"/>
        </w:rPr>
        <w:t>的</w:t>
      </w:r>
      <w:r>
        <w:rPr>
          <w:rFonts w:hint="default" w:ascii="宋体" w:hAnsi="宋体" w:eastAsia="宋体" w:cs="宋体"/>
          <w:sz w:val="24"/>
          <w:szCs w:val="18"/>
          <w:lang w:val="en-US" w:eastAsia="zh-CN"/>
        </w:rPr>
        <w:t>6个微信公众号</w:t>
      </w:r>
      <w:r>
        <w:rPr>
          <w:rFonts w:hint="eastAsia" w:ascii="宋体" w:hAnsi="宋体" w:eastAsia="宋体" w:cs="宋体"/>
          <w:sz w:val="24"/>
          <w:szCs w:val="18"/>
          <w:lang w:val="en-US" w:eastAsia="zh-CN"/>
        </w:rPr>
        <w:t>、</w:t>
      </w:r>
      <w:r>
        <w:rPr>
          <w:rFonts w:hint="default" w:ascii="宋体" w:hAnsi="宋体" w:eastAsia="宋体" w:cs="宋体"/>
          <w:sz w:val="24"/>
          <w:szCs w:val="18"/>
          <w:lang w:val="en-US" w:eastAsia="zh-CN"/>
        </w:rPr>
        <w:t>3个小红书账号</w:t>
      </w:r>
      <w:r>
        <w:rPr>
          <w:rFonts w:hint="eastAsia" w:ascii="宋体" w:hAnsi="宋体" w:eastAsia="宋体" w:cs="宋体"/>
          <w:sz w:val="24"/>
          <w:szCs w:val="18"/>
          <w:lang w:val="en-US" w:eastAsia="zh-CN"/>
        </w:rPr>
        <w:t>运营服务，涵盖微信公众号、小红书平台内容策划、原创稿件撰写、排版发布、日常运营维护、数据监测、实景图片拍摄等服务。具体需求如下：</w:t>
      </w:r>
    </w:p>
    <w:tbl>
      <w:tblPr>
        <w:tblStyle w:val="56"/>
        <w:tblW w:w="4873" w:type="pct"/>
        <w:tblInd w:w="1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5"/>
        <w:gridCol w:w="1281"/>
        <w:gridCol w:w="6010"/>
      </w:tblGrid>
      <w:tr w14:paraId="3CC7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6B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3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9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内容</w:t>
            </w:r>
          </w:p>
        </w:tc>
      </w:tr>
      <w:tr w14:paraId="220C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7" w:hRule="atLeast"/>
        </w:trPr>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CF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微信公众号</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F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原创稿件</w:t>
            </w:r>
          </w:p>
        </w:tc>
        <w:tc>
          <w:tcPr>
            <w:tcW w:w="3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BC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根据各景区的资源、活动节点，提供选题规划；</w:t>
            </w:r>
          </w:p>
          <w:p w14:paraId="27E742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2.根据确定的选题规划撰写稿件，并根据稿件内容排版发布；</w:t>
            </w:r>
          </w:p>
          <w:p w14:paraId="4FEB57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稿件数量80篇。</w:t>
            </w:r>
          </w:p>
        </w:tc>
      </w:tr>
      <w:tr w14:paraId="37EE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9A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i w:val="0"/>
                <w:iCs w:val="0"/>
                <w:color w:val="000000"/>
                <w:kern w:val="2"/>
                <w:sz w:val="24"/>
                <w:szCs w:val="24"/>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29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常规排版</w:t>
            </w:r>
          </w:p>
        </w:tc>
        <w:tc>
          <w:tcPr>
            <w:tcW w:w="3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6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1.服务期间内，根据提供的稿件对6个账号进行排版，形式包含图文及基础SVG（排版不含长图设计）。</w:t>
            </w:r>
          </w:p>
        </w:tc>
      </w:tr>
      <w:tr w14:paraId="6B1B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73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i w:val="0"/>
                <w:iCs w:val="0"/>
                <w:color w:val="000000"/>
                <w:kern w:val="2"/>
                <w:sz w:val="24"/>
                <w:szCs w:val="24"/>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E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账号运营</w:t>
            </w:r>
          </w:p>
        </w:tc>
        <w:tc>
          <w:tcPr>
            <w:tcW w:w="3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5C5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根据运营需求更新账号菜单栏、功能等；</w:t>
            </w:r>
          </w:p>
          <w:p w14:paraId="4E8C27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按节点提交运营数据、竞品对比、策略调整；</w:t>
            </w:r>
          </w:p>
          <w:p w14:paraId="38688E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3.公众号阅读量≥2000的文章不少于50篇；</w:t>
            </w:r>
          </w:p>
          <w:p w14:paraId="4EA208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2"/>
                <w:sz w:val="24"/>
                <w:szCs w:val="24"/>
                <w:lang w:val="en-US" w:eastAsia="zh-CN" w:bidi="ar-SA"/>
              </w:rPr>
              <w:t>3.</w:t>
            </w:r>
            <w:r>
              <w:rPr>
                <w:rFonts w:hint="eastAsia" w:ascii="宋体" w:hAnsi="宋体" w:eastAsia="宋体" w:cs="宋体"/>
                <w:i w:val="0"/>
                <w:iCs w:val="0"/>
                <w:color w:val="000000"/>
                <w:kern w:val="0"/>
                <w:sz w:val="24"/>
                <w:szCs w:val="24"/>
                <w:u w:val="none"/>
                <w:lang w:val="en-US" w:eastAsia="zh-CN" w:bidi="ar"/>
              </w:rPr>
              <w:t>服务期内3个公众号合计涨粉≥2万；</w:t>
            </w:r>
          </w:p>
          <w:p w14:paraId="4F5A6E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2"/>
                <w:sz w:val="24"/>
                <w:szCs w:val="24"/>
                <w:lang w:val="en-US" w:eastAsia="zh-CN" w:bidi="ar-SA"/>
              </w:rPr>
              <w:t>4.</w:t>
            </w:r>
            <w:r>
              <w:rPr>
                <w:rFonts w:hint="eastAsia" w:ascii="宋体" w:hAnsi="宋体" w:eastAsia="宋体" w:cs="宋体"/>
                <w:i w:val="0"/>
                <w:iCs w:val="0"/>
                <w:color w:val="000000"/>
                <w:kern w:val="0"/>
                <w:sz w:val="24"/>
                <w:szCs w:val="24"/>
                <w:u w:val="none"/>
                <w:lang w:val="en-US" w:eastAsia="zh-CN" w:bidi="ar"/>
              </w:rPr>
              <w:t>公众号内及跨平台转发量≥8000。</w:t>
            </w:r>
          </w:p>
        </w:tc>
      </w:tr>
      <w:tr w14:paraId="0CDE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5B2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小红书</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8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内容撰写与发布</w:t>
            </w:r>
          </w:p>
        </w:tc>
        <w:tc>
          <w:tcPr>
            <w:tcW w:w="3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3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1.根据景区资源策划主题并撰写或发布小红书图文内容，服务数量50篇。</w:t>
            </w:r>
          </w:p>
        </w:tc>
      </w:tr>
      <w:tr w14:paraId="444D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42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i w:val="0"/>
                <w:iCs w:val="0"/>
                <w:color w:val="000000"/>
                <w:kern w:val="2"/>
                <w:sz w:val="24"/>
                <w:szCs w:val="24"/>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E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账号运营</w:t>
            </w:r>
          </w:p>
        </w:tc>
        <w:tc>
          <w:tcPr>
            <w:tcW w:w="3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ADC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按节点提交运营数据、竞品对比、策略调整；</w:t>
            </w:r>
          </w:p>
          <w:p w14:paraId="429C640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总量曝光量目标≥2万；</w:t>
            </w:r>
          </w:p>
          <w:p w14:paraId="180A39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3.小红书粉丝总增长（三个账号合计）≥1万；</w:t>
            </w:r>
          </w:p>
          <w:p w14:paraId="72D368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4.小红书3个账号年度互动量（至2026.12）≥1万。</w:t>
            </w:r>
          </w:p>
        </w:tc>
      </w:tr>
      <w:tr w14:paraId="29F2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F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i w:val="0"/>
                <w:iCs w:val="0"/>
                <w:color w:val="000000"/>
                <w:kern w:val="2"/>
                <w:sz w:val="24"/>
                <w:szCs w:val="24"/>
                <w:u w:val="none"/>
                <w:lang w:val="en-US"/>
              </w:rPr>
            </w:pPr>
            <w:r>
              <w:rPr>
                <w:rFonts w:hint="eastAsia" w:ascii="宋体" w:hAnsi="宋体" w:eastAsia="宋体" w:cs="宋体"/>
                <w:i w:val="0"/>
                <w:iCs w:val="0"/>
                <w:color w:val="000000"/>
                <w:kern w:val="0"/>
                <w:sz w:val="24"/>
                <w:szCs w:val="24"/>
                <w:u w:val="none"/>
                <w:lang w:val="en-US" w:eastAsia="zh-CN" w:bidi="ar"/>
              </w:rPr>
              <w:t>拍摄服务</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8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图片拍摄</w:t>
            </w:r>
          </w:p>
        </w:tc>
        <w:tc>
          <w:tcPr>
            <w:tcW w:w="3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7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根据要求提供照片拍摄服务18次，一次拍摄不超过1天。</w:t>
            </w:r>
          </w:p>
        </w:tc>
      </w:tr>
    </w:tbl>
    <w:p w14:paraId="13A30691">
      <w:pPr>
        <w:autoSpaceDE w:val="0"/>
        <w:autoSpaceDN w:val="0"/>
        <w:adjustRightInd w:val="0"/>
        <w:spacing w:line="360" w:lineRule="auto"/>
        <w:ind w:firstLine="480" w:firstLineChars="200"/>
        <w:jc w:val="left"/>
        <w:rPr>
          <w:rFonts w:hint="eastAsia" w:ascii="宋体" w:hAnsi="宋体" w:eastAsia="宋体" w:cs="宋体"/>
          <w:sz w:val="24"/>
          <w:szCs w:val="18"/>
          <w:lang w:val="en-US" w:eastAsia="zh-CN"/>
        </w:rPr>
      </w:pPr>
    </w:p>
    <w:p w14:paraId="63090EF9">
      <w:pPr>
        <w:autoSpaceDE w:val="0"/>
        <w:autoSpaceDN w:val="0"/>
        <w:adjustRightInd w:val="0"/>
        <w:spacing w:line="360" w:lineRule="auto"/>
        <w:ind w:firstLine="480" w:firstLineChars="200"/>
        <w:jc w:val="left"/>
        <w:rPr>
          <w:rFonts w:hint="default" w:ascii="宋体" w:hAnsi="宋体" w:eastAsia="宋体" w:cs="宋体"/>
          <w:sz w:val="24"/>
          <w:szCs w:val="18"/>
          <w:lang w:val="en-US" w:eastAsia="zh-CN"/>
        </w:rPr>
      </w:pPr>
      <w:r>
        <w:rPr>
          <w:rFonts w:hint="eastAsia" w:ascii="宋体" w:hAnsi="宋体" w:eastAsia="宋体" w:cs="宋体"/>
          <w:sz w:val="24"/>
          <w:szCs w:val="18"/>
          <w:lang w:val="en-US" w:eastAsia="zh-CN"/>
        </w:rPr>
        <w:t>（一）</w:t>
      </w:r>
      <w:r>
        <w:rPr>
          <w:rFonts w:hint="default" w:ascii="宋体" w:hAnsi="宋体" w:eastAsia="宋体" w:cs="宋体"/>
          <w:sz w:val="24"/>
          <w:szCs w:val="18"/>
          <w:lang w:val="en-US" w:eastAsia="zh-CN"/>
        </w:rPr>
        <w:t>微信公众号运营服务：</w:t>
      </w:r>
    </w:p>
    <w:p w14:paraId="4BF35A9B">
      <w:pPr>
        <w:autoSpaceDE w:val="0"/>
        <w:autoSpaceDN w:val="0"/>
        <w:adjustRightInd w:val="0"/>
        <w:spacing w:line="360" w:lineRule="auto"/>
        <w:ind w:firstLine="480" w:firstLineChars="200"/>
        <w:jc w:val="left"/>
        <w:rPr>
          <w:rFonts w:hint="default" w:ascii="宋体" w:hAnsi="宋体" w:eastAsia="宋体" w:cs="宋体"/>
          <w:sz w:val="24"/>
          <w:szCs w:val="18"/>
          <w:lang w:val="en-US" w:eastAsia="zh-CN"/>
        </w:rPr>
      </w:pPr>
      <w:r>
        <w:rPr>
          <w:rFonts w:hint="default" w:ascii="宋体" w:hAnsi="宋体" w:eastAsia="宋体" w:cs="宋体"/>
          <w:sz w:val="24"/>
          <w:szCs w:val="18"/>
          <w:lang w:val="en-US" w:eastAsia="zh-CN"/>
        </w:rPr>
        <w:t>1.原创稿件服务：全年提供原创稿件80篇，含选题规划、内容撰写、排版编辑、基础SVG效果制作，按要求发布。</w:t>
      </w:r>
    </w:p>
    <w:p w14:paraId="1530CCA8">
      <w:pPr>
        <w:autoSpaceDE w:val="0"/>
        <w:autoSpaceDN w:val="0"/>
        <w:adjustRightInd w:val="0"/>
        <w:spacing w:line="360" w:lineRule="auto"/>
        <w:ind w:firstLine="480" w:firstLineChars="200"/>
        <w:jc w:val="left"/>
        <w:rPr>
          <w:rFonts w:hint="default" w:ascii="宋体" w:hAnsi="宋体" w:eastAsia="宋体" w:cs="宋体"/>
          <w:sz w:val="24"/>
          <w:szCs w:val="18"/>
          <w:lang w:val="en-US" w:eastAsia="zh-CN"/>
        </w:rPr>
      </w:pPr>
      <w:r>
        <w:rPr>
          <w:rFonts w:hint="default" w:ascii="宋体" w:hAnsi="宋体" w:eastAsia="宋体" w:cs="宋体"/>
          <w:sz w:val="24"/>
          <w:szCs w:val="18"/>
          <w:lang w:val="en-US" w:eastAsia="zh-CN"/>
        </w:rPr>
        <w:t>2.常规排版服务：对6个公众号提供全年图文排版服务，不含长图设计。</w:t>
      </w:r>
    </w:p>
    <w:p w14:paraId="08BF0D04">
      <w:pPr>
        <w:autoSpaceDE w:val="0"/>
        <w:autoSpaceDN w:val="0"/>
        <w:adjustRightInd w:val="0"/>
        <w:spacing w:line="360" w:lineRule="auto"/>
        <w:ind w:firstLine="480" w:firstLineChars="200"/>
        <w:jc w:val="left"/>
        <w:rPr>
          <w:rFonts w:hint="default" w:ascii="宋体" w:hAnsi="宋体" w:eastAsia="宋体" w:cs="宋体"/>
          <w:sz w:val="24"/>
          <w:szCs w:val="18"/>
          <w:lang w:val="en-US" w:eastAsia="zh-CN"/>
        </w:rPr>
      </w:pPr>
      <w:r>
        <w:rPr>
          <w:rFonts w:hint="default" w:ascii="宋体" w:hAnsi="宋体" w:eastAsia="宋体" w:cs="宋体"/>
          <w:sz w:val="24"/>
          <w:szCs w:val="18"/>
          <w:lang w:val="en-US" w:eastAsia="zh-CN"/>
        </w:rPr>
        <w:t>3.账号运维服务：更新账号菜单栏、功能配置；按节点提交运营数据、竞品分析、策略优化报告；配合重大活动、节假日宣传发布。</w:t>
      </w:r>
    </w:p>
    <w:p w14:paraId="17FE6157">
      <w:pPr>
        <w:autoSpaceDE w:val="0"/>
        <w:autoSpaceDN w:val="0"/>
        <w:adjustRightInd w:val="0"/>
        <w:spacing w:line="360" w:lineRule="auto"/>
        <w:ind w:firstLine="480" w:firstLineChars="200"/>
        <w:jc w:val="left"/>
        <w:rPr>
          <w:rFonts w:hint="default" w:ascii="宋体" w:hAnsi="宋体" w:eastAsia="宋体" w:cs="宋体"/>
          <w:sz w:val="24"/>
          <w:szCs w:val="18"/>
          <w:lang w:val="en-US" w:eastAsia="zh-CN"/>
        </w:rPr>
      </w:pPr>
      <w:r>
        <w:rPr>
          <w:rFonts w:hint="default" w:ascii="宋体" w:hAnsi="宋体" w:eastAsia="宋体" w:cs="宋体"/>
          <w:sz w:val="24"/>
          <w:szCs w:val="18"/>
          <w:lang w:val="en-US" w:eastAsia="zh-CN"/>
        </w:rPr>
        <w:t>4.核心运营指标：单篇阅读量≥2000的文章不少于50篇；3个重点公众号年度合计涨粉≥20000；公众号内及跨平台总转发量≥8000。</w:t>
      </w:r>
    </w:p>
    <w:p w14:paraId="606BC405">
      <w:pPr>
        <w:autoSpaceDE w:val="0"/>
        <w:autoSpaceDN w:val="0"/>
        <w:adjustRightInd w:val="0"/>
        <w:spacing w:line="360" w:lineRule="auto"/>
        <w:ind w:firstLine="480" w:firstLineChars="200"/>
        <w:jc w:val="left"/>
        <w:rPr>
          <w:rFonts w:hint="default" w:ascii="宋体" w:hAnsi="宋体" w:eastAsia="宋体" w:cs="宋体"/>
          <w:sz w:val="24"/>
          <w:szCs w:val="18"/>
          <w:lang w:val="en-US" w:eastAsia="zh-CN"/>
        </w:rPr>
      </w:pPr>
      <w:r>
        <w:rPr>
          <w:rFonts w:hint="default" w:ascii="宋体" w:hAnsi="宋体" w:eastAsia="宋体" w:cs="宋体"/>
          <w:sz w:val="24"/>
          <w:szCs w:val="18"/>
          <w:lang w:val="en-US" w:eastAsia="zh-CN"/>
        </w:rPr>
        <w:t>（</w:t>
      </w:r>
      <w:r>
        <w:rPr>
          <w:rFonts w:hint="eastAsia" w:ascii="宋体" w:hAnsi="宋体" w:eastAsia="宋体" w:cs="宋体"/>
          <w:sz w:val="24"/>
          <w:szCs w:val="18"/>
          <w:lang w:val="en-US" w:eastAsia="zh-CN"/>
        </w:rPr>
        <w:t>二</w:t>
      </w:r>
      <w:r>
        <w:rPr>
          <w:rFonts w:hint="default" w:ascii="宋体" w:hAnsi="宋体" w:eastAsia="宋体" w:cs="宋体"/>
          <w:sz w:val="24"/>
          <w:szCs w:val="18"/>
          <w:lang w:val="en-US" w:eastAsia="zh-CN"/>
        </w:rPr>
        <w:t>）小红书运营服务：</w:t>
      </w:r>
    </w:p>
    <w:p w14:paraId="490CF323">
      <w:pPr>
        <w:autoSpaceDE w:val="0"/>
        <w:autoSpaceDN w:val="0"/>
        <w:adjustRightInd w:val="0"/>
        <w:spacing w:line="360" w:lineRule="auto"/>
        <w:ind w:firstLine="480" w:firstLineChars="200"/>
        <w:jc w:val="left"/>
        <w:rPr>
          <w:rFonts w:hint="default" w:ascii="宋体" w:hAnsi="宋体" w:eastAsia="宋体" w:cs="宋体"/>
          <w:sz w:val="24"/>
          <w:szCs w:val="18"/>
          <w:lang w:val="en-US" w:eastAsia="zh-CN"/>
        </w:rPr>
      </w:pPr>
      <w:r>
        <w:rPr>
          <w:rFonts w:hint="default" w:ascii="宋体" w:hAnsi="宋体" w:eastAsia="宋体" w:cs="宋体"/>
          <w:sz w:val="24"/>
          <w:szCs w:val="18"/>
          <w:lang w:val="en-US" w:eastAsia="zh-CN"/>
        </w:rPr>
        <w:t>1.内容发布服务：全年策划发布原创图文内容50篇，含主题策划、文案撰写、配图优化、发布运维、互动回复。</w:t>
      </w:r>
    </w:p>
    <w:p w14:paraId="247EE710">
      <w:pPr>
        <w:autoSpaceDE w:val="0"/>
        <w:autoSpaceDN w:val="0"/>
        <w:adjustRightInd w:val="0"/>
        <w:spacing w:line="360" w:lineRule="auto"/>
        <w:ind w:firstLine="480" w:firstLineChars="200"/>
        <w:jc w:val="left"/>
        <w:rPr>
          <w:rFonts w:hint="default" w:ascii="宋体" w:hAnsi="宋体" w:eastAsia="宋体" w:cs="宋体"/>
          <w:sz w:val="24"/>
          <w:szCs w:val="18"/>
          <w:lang w:val="en-US" w:eastAsia="zh-CN"/>
        </w:rPr>
      </w:pPr>
      <w:r>
        <w:rPr>
          <w:rFonts w:hint="default" w:ascii="宋体" w:hAnsi="宋体" w:eastAsia="宋体" w:cs="宋体"/>
          <w:sz w:val="24"/>
          <w:szCs w:val="18"/>
          <w:lang w:val="en-US" w:eastAsia="zh-CN"/>
        </w:rPr>
        <w:t>2.账号运维服务：数据监测、竞品对比、运营策略调整、定期提交运营报告。</w:t>
      </w:r>
    </w:p>
    <w:p w14:paraId="60376014">
      <w:pPr>
        <w:autoSpaceDE w:val="0"/>
        <w:autoSpaceDN w:val="0"/>
        <w:adjustRightInd w:val="0"/>
        <w:spacing w:line="360" w:lineRule="auto"/>
        <w:ind w:firstLine="480" w:firstLineChars="200"/>
        <w:jc w:val="left"/>
        <w:rPr>
          <w:rFonts w:hint="default" w:ascii="宋体" w:hAnsi="宋体" w:eastAsia="宋体" w:cs="宋体"/>
          <w:sz w:val="24"/>
          <w:szCs w:val="18"/>
          <w:lang w:val="en-US" w:eastAsia="zh-CN"/>
        </w:rPr>
      </w:pPr>
      <w:r>
        <w:rPr>
          <w:rFonts w:hint="default" w:ascii="宋体" w:hAnsi="宋体" w:eastAsia="宋体" w:cs="宋体"/>
          <w:sz w:val="24"/>
          <w:szCs w:val="18"/>
          <w:lang w:val="en-US" w:eastAsia="zh-CN"/>
        </w:rPr>
        <w:t>3.核心运营指标：账号总曝光量≥20000；3个小红书账号年度合计涨粉≥10000；年度总互动量（点赞+评论+收藏）≥10000。</w:t>
      </w:r>
    </w:p>
    <w:p w14:paraId="6DA126D5">
      <w:pPr>
        <w:autoSpaceDE w:val="0"/>
        <w:autoSpaceDN w:val="0"/>
        <w:adjustRightInd w:val="0"/>
        <w:spacing w:line="360" w:lineRule="auto"/>
        <w:ind w:firstLine="480" w:firstLineChars="200"/>
        <w:jc w:val="left"/>
        <w:rPr>
          <w:rFonts w:hint="default" w:ascii="宋体" w:hAnsi="宋体" w:eastAsia="宋体" w:cs="宋体"/>
          <w:sz w:val="24"/>
          <w:szCs w:val="18"/>
          <w:lang w:val="en-US" w:eastAsia="zh-CN"/>
        </w:rPr>
      </w:pPr>
      <w:r>
        <w:rPr>
          <w:rFonts w:hint="default" w:ascii="宋体" w:hAnsi="宋体" w:eastAsia="宋体" w:cs="宋体"/>
          <w:sz w:val="24"/>
          <w:szCs w:val="18"/>
          <w:lang w:val="en-US" w:eastAsia="zh-CN"/>
        </w:rPr>
        <w:t>（</w:t>
      </w:r>
      <w:r>
        <w:rPr>
          <w:rFonts w:hint="eastAsia" w:ascii="宋体" w:hAnsi="宋体" w:eastAsia="宋体" w:cs="宋体"/>
          <w:sz w:val="24"/>
          <w:szCs w:val="18"/>
          <w:lang w:val="en-US" w:eastAsia="zh-CN"/>
        </w:rPr>
        <w:t>三</w:t>
      </w:r>
      <w:r>
        <w:rPr>
          <w:rFonts w:hint="default" w:ascii="宋体" w:hAnsi="宋体" w:eastAsia="宋体" w:cs="宋体"/>
          <w:sz w:val="24"/>
          <w:szCs w:val="18"/>
          <w:lang w:val="en-US" w:eastAsia="zh-CN"/>
        </w:rPr>
        <w:t>）图片拍摄服务：全年提供景区实景拍摄服务18次，单次拍摄时长不超过1天，交付高清无水印原图，用于新媒体宣传使用。中标单位须永久开放其所有为采购方拍摄素材库的共享权限，并确保将每次拍摄的全部素材及时向采购方完整交付一份，供采购方随时调用。</w:t>
      </w:r>
    </w:p>
    <w:p w14:paraId="1A61E6F1">
      <w:pPr>
        <w:autoSpaceDE w:val="0"/>
        <w:autoSpaceDN w:val="0"/>
        <w:adjustRightInd w:val="0"/>
        <w:spacing w:line="360" w:lineRule="auto"/>
        <w:ind w:firstLine="480" w:firstLineChars="200"/>
        <w:jc w:val="left"/>
        <w:rPr>
          <w:rFonts w:hint="default" w:ascii="宋体" w:hAnsi="宋体" w:eastAsia="宋体" w:cs="宋体"/>
          <w:sz w:val="24"/>
          <w:szCs w:val="18"/>
          <w:lang w:val="en-US" w:eastAsia="zh-CN"/>
        </w:rPr>
      </w:pPr>
      <w:r>
        <w:rPr>
          <w:rFonts w:hint="default" w:ascii="宋体" w:hAnsi="宋体" w:eastAsia="宋体" w:cs="宋体"/>
          <w:sz w:val="24"/>
          <w:szCs w:val="18"/>
          <w:lang w:val="en-US" w:eastAsia="zh-CN"/>
        </w:rPr>
        <w:t>（</w:t>
      </w:r>
      <w:r>
        <w:rPr>
          <w:rFonts w:hint="eastAsia" w:ascii="宋体" w:hAnsi="宋体" w:eastAsia="宋体" w:cs="宋体"/>
          <w:sz w:val="24"/>
          <w:szCs w:val="18"/>
          <w:lang w:val="en-US" w:eastAsia="zh-CN"/>
        </w:rPr>
        <w:t>四</w:t>
      </w:r>
      <w:r>
        <w:rPr>
          <w:rFonts w:hint="default" w:ascii="宋体" w:hAnsi="宋体" w:eastAsia="宋体" w:cs="宋体"/>
          <w:sz w:val="24"/>
          <w:szCs w:val="18"/>
          <w:lang w:val="en-US" w:eastAsia="zh-CN"/>
        </w:rPr>
        <w:t>）合规与管理要求：</w:t>
      </w:r>
    </w:p>
    <w:p w14:paraId="0109AFA4">
      <w:pPr>
        <w:autoSpaceDE w:val="0"/>
        <w:autoSpaceDN w:val="0"/>
        <w:adjustRightInd w:val="0"/>
        <w:spacing w:line="360" w:lineRule="auto"/>
        <w:ind w:firstLine="480" w:firstLineChars="200"/>
        <w:jc w:val="left"/>
        <w:rPr>
          <w:rFonts w:hint="default" w:ascii="宋体" w:hAnsi="宋体" w:eastAsia="宋体" w:cs="宋体"/>
          <w:sz w:val="24"/>
          <w:szCs w:val="18"/>
          <w:lang w:val="en-US" w:eastAsia="zh-CN"/>
        </w:rPr>
      </w:pPr>
      <w:r>
        <w:rPr>
          <w:rFonts w:hint="default" w:ascii="宋体" w:hAnsi="宋体" w:eastAsia="宋体" w:cs="宋体"/>
          <w:sz w:val="24"/>
          <w:szCs w:val="18"/>
          <w:lang w:val="en-US" w:eastAsia="zh-CN"/>
        </w:rPr>
        <w:t>1.所有内容须原创合规，无版权纠纷、无敏感信息、无虚假宣传。</w:t>
      </w:r>
    </w:p>
    <w:p w14:paraId="2C1C6252">
      <w:pPr>
        <w:autoSpaceDE w:val="0"/>
        <w:autoSpaceDN w:val="0"/>
        <w:adjustRightInd w:val="0"/>
        <w:spacing w:line="360" w:lineRule="auto"/>
        <w:ind w:firstLine="480" w:firstLineChars="200"/>
        <w:jc w:val="left"/>
        <w:rPr>
          <w:rFonts w:hint="default" w:ascii="宋体" w:hAnsi="宋体" w:eastAsia="宋体" w:cs="宋体"/>
          <w:sz w:val="24"/>
          <w:szCs w:val="18"/>
          <w:lang w:val="en-US" w:eastAsia="zh-CN"/>
        </w:rPr>
      </w:pPr>
      <w:r>
        <w:rPr>
          <w:rFonts w:hint="default" w:ascii="宋体" w:hAnsi="宋体" w:eastAsia="宋体" w:cs="宋体"/>
          <w:sz w:val="24"/>
          <w:szCs w:val="18"/>
          <w:lang w:val="en-US" w:eastAsia="zh-CN"/>
        </w:rPr>
        <w:t>2.所有发布内容须经采购方审核确认后方可上线。</w:t>
      </w:r>
    </w:p>
    <w:p w14:paraId="086C0D4C">
      <w:pPr>
        <w:autoSpaceDE w:val="0"/>
        <w:autoSpaceDN w:val="0"/>
        <w:adjustRightInd w:val="0"/>
        <w:spacing w:line="360" w:lineRule="auto"/>
        <w:ind w:firstLine="480" w:firstLineChars="200"/>
        <w:jc w:val="left"/>
        <w:rPr>
          <w:rFonts w:hint="default" w:ascii="宋体" w:hAnsi="宋体" w:eastAsia="宋体" w:cs="宋体"/>
          <w:sz w:val="24"/>
          <w:szCs w:val="18"/>
          <w:lang w:val="en-US" w:eastAsia="zh-CN"/>
        </w:rPr>
      </w:pPr>
      <w:r>
        <w:rPr>
          <w:rFonts w:hint="default" w:ascii="宋体" w:hAnsi="宋体" w:eastAsia="宋体" w:cs="宋体"/>
          <w:sz w:val="24"/>
          <w:szCs w:val="18"/>
          <w:lang w:val="en-US" w:eastAsia="zh-CN"/>
        </w:rPr>
        <w:t>3.重大活动、法定节假日、营销节点优先保障宣传响应时效。</w:t>
      </w:r>
    </w:p>
    <w:p w14:paraId="1A2B43A7">
      <w:pPr>
        <w:autoSpaceDE w:val="0"/>
        <w:autoSpaceDN w:val="0"/>
        <w:adjustRightIn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lang w:val="en-US" w:eastAsia="zh-CN"/>
        </w:rPr>
        <w:t>四、</w:t>
      </w:r>
      <w:r>
        <w:rPr>
          <w:rFonts w:hint="eastAsia" w:ascii="宋体" w:hAnsi="宋体" w:eastAsia="宋体" w:cs="宋体"/>
          <w:b/>
          <w:bCs/>
          <w:sz w:val="24"/>
          <w:szCs w:val="20"/>
        </w:rPr>
        <w:t>人员配置要求</w:t>
      </w:r>
    </w:p>
    <w:p w14:paraId="2B87BF17">
      <w:pPr>
        <w:autoSpaceDE w:val="0"/>
        <w:autoSpaceDN w:val="0"/>
        <w:adjustRightInd w:val="0"/>
        <w:spacing w:line="360" w:lineRule="auto"/>
        <w:ind w:firstLine="480" w:firstLineChars="200"/>
        <w:jc w:val="left"/>
        <w:rPr>
          <w:rFonts w:hint="eastAsia" w:ascii="宋体" w:hAnsi="宋体" w:eastAsia="宋体" w:cs="宋体"/>
          <w:b w:val="0"/>
          <w:bCs w:val="0"/>
          <w:sz w:val="24"/>
          <w:szCs w:val="20"/>
          <w:lang w:val="en-US" w:eastAsia="zh-CN"/>
        </w:rPr>
      </w:pPr>
      <w:r>
        <w:rPr>
          <w:rFonts w:hint="eastAsia" w:ascii="宋体" w:hAnsi="宋体" w:eastAsia="宋体" w:cs="宋体"/>
          <w:b w:val="0"/>
          <w:bCs w:val="0"/>
          <w:sz w:val="24"/>
          <w:szCs w:val="20"/>
          <w:lang w:val="en-US" w:eastAsia="zh-CN"/>
        </w:rPr>
        <w:t>供应商需配备固定的项目负责人、文案、运营、摄影等组成核心服务团队，以提供履行合同所必需的新媒体运营、内容创作、摄影摄像、平台运维等专业技术服务。若更换团队成员，不得降低其资历能力水平，且需经采购人书面同意。</w:t>
      </w:r>
    </w:p>
    <w:p w14:paraId="60EE84CE">
      <w:pPr>
        <w:autoSpaceDE w:val="0"/>
        <w:autoSpaceDN w:val="0"/>
        <w:adjustRightIn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lang w:val="en-US" w:eastAsia="zh-CN"/>
        </w:rPr>
        <w:t>五、</w:t>
      </w:r>
      <w:r>
        <w:rPr>
          <w:rFonts w:hint="eastAsia" w:ascii="宋体" w:hAnsi="宋体" w:eastAsia="宋体" w:cs="宋体"/>
          <w:b/>
          <w:bCs/>
          <w:sz w:val="24"/>
          <w:szCs w:val="20"/>
        </w:rPr>
        <w:t>报价要求</w:t>
      </w:r>
    </w:p>
    <w:p w14:paraId="75ABB700">
      <w:pPr>
        <w:numPr>
          <w:ilvl w:val="0"/>
          <w:numId w:val="0"/>
        </w:num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w:t>
      </w:r>
      <w:r>
        <w:rPr>
          <w:rFonts w:hint="eastAsia" w:ascii="宋体" w:hAnsi="宋体" w:eastAsia="宋体" w:cs="宋体"/>
          <w:b w:val="0"/>
          <w:bCs w:val="0"/>
          <w:sz w:val="24"/>
          <w:szCs w:val="20"/>
          <w:lang w:val="en-US" w:eastAsia="zh-CN"/>
        </w:rPr>
        <w:t>项目报总价，报价含税，且包含所有服务成本、税费、人工、交通、拍摄等全部费用，最高限价</w:t>
      </w:r>
      <w:r>
        <w:rPr>
          <w:rFonts w:hint="eastAsia" w:ascii="宋体" w:hAnsi="宋体" w:eastAsia="宋体" w:cs="宋体"/>
          <w:sz w:val="24"/>
          <w:szCs w:val="24"/>
          <w:lang w:val="en-US" w:eastAsia="zh-CN"/>
        </w:rPr>
        <w:t>人民币30万元。</w:t>
      </w:r>
    </w:p>
    <w:p w14:paraId="3FB204A9">
      <w:pPr>
        <w:numPr>
          <w:ilvl w:val="0"/>
          <w:numId w:val="0"/>
        </w:numPr>
        <w:autoSpaceDE w:val="0"/>
        <w:autoSpaceDN w:val="0"/>
        <w:adjustRightIn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lang w:val="en-US" w:eastAsia="zh-CN"/>
        </w:rPr>
        <w:t>六、其他</w:t>
      </w:r>
    </w:p>
    <w:p w14:paraId="7061A07A">
      <w:pPr>
        <w:numPr>
          <w:ilvl w:val="0"/>
          <w:numId w:val="0"/>
        </w:numPr>
        <w:autoSpaceDE w:val="0"/>
        <w:autoSpaceDN w:val="0"/>
        <w:adjustRightInd w:val="0"/>
        <w:spacing w:line="360" w:lineRule="auto"/>
        <w:ind w:firstLine="480" w:firstLineChars="200"/>
        <w:jc w:val="left"/>
        <w:rPr>
          <w:rFonts w:hint="eastAsia" w:ascii="宋体" w:hAnsi="宋体" w:eastAsia="宋体" w:cs="宋体"/>
          <w:b w:val="0"/>
          <w:bCs w:val="0"/>
          <w:sz w:val="24"/>
          <w:szCs w:val="20"/>
          <w:lang w:val="en-US" w:eastAsia="zh-CN"/>
        </w:rPr>
      </w:pPr>
      <w:r>
        <w:rPr>
          <w:rFonts w:hint="eastAsia" w:ascii="宋体" w:hAnsi="宋体" w:eastAsia="宋体" w:cs="宋体"/>
          <w:b w:val="0"/>
          <w:bCs w:val="0"/>
          <w:sz w:val="24"/>
          <w:szCs w:val="20"/>
          <w:lang w:val="en-US" w:eastAsia="zh-CN"/>
        </w:rPr>
        <w:t>（一）知识产权：本项目产生的所有稿件、图片、数据、报告等成果，知识产权归采购方所有。</w:t>
      </w:r>
    </w:p>
    <w:p w14:paraId="29B8707D">
      <w:pPr>
        <w:numPr>
          <w:ilvl w:val="0"/>
          <w:numId w:val="0"/>
        </w:numPr>
        <w:autoSpaceDE w:val="0"/>
        <w:autoSpaceDN w:val="0"/>
        <w:adjustRightInd w:val="0"/>
        <w:spacing w:line="360" w:lineRule="auto"/>
        <w:ind w:firstLine="480" w:firstLineChars="200"/>
        <w:jc w:val="left"/>
        <w:rPr>
          <w:rFonts w:hint="default" w:ascii="宋体" w:hAnsi="宋体" w:eastAsia="宋体" w:cs="宋体"/>
          <w:b w:val="0"/>
          <w:bCs w:val="0"/>
          <w:sz w:val="24"/>
          <w:szCs w:val="20"/>
          <w:lang w:val="en-US" w:eastAsia="zh-CN"/>
        </w:rPr>
      </w:pPr>
      <w:r>
        <w:rPr>
          <w:rFonts w:hint="eastAsia" w:ascii="宋体" w:hAnsi="宋体" w:eastAsia="宋体" w:cs="宋体"/>
          <w:b w:val="0"/>
          <w:bCs w:val="0"/>
          <w:sz w:val="24"/>
          <w:szCs w:val="20"/>
          <w:lang w:val="en-US" w:eastAsia="zh-CN"/>
        </w:rPr>
        <w:t>（二）侵权责任：合同期内服务商制作、发布的所有宣传内容（包括但不限于图片、字体、视频、音乐等），如涉及任何第三方侵权纠纷（如著作权、肖像权等），均由服务商全权负责处理并承担全部法律责任及赔偿，采购方因此遭受损失的，服务商应予以全额赔偿。</w:t>
      </w:r>
    </w:p>
    <w:p w14:paraId="6BE9A91B">
      <w:pPr>
        <w:numPr>
          <w:ilvl w:val="0"/>
          <w:numId w:val="0"/>
        </w:numPr>
        <w:autoSpaceDE w:val="0"/>
        <w:autoSpaceDN w:val="0"/>
        <w:adjustRightInd w:val="0"/>
        <w:spacing w:line="360" w:lineRule="auto"/>
        <w:ind w:firstLine="480" w:firstLineChars="200"/>
        <w:jc w:val="left"/>
        <w:rPr>
          <w:rFonts w:hint="eastAsia" w:ascii="宋体" w:hAnsi="宋体" w:eastAsia="宋体" w:cs="宋体"/>
          <w:b w:val="0"/>
          <w:bCs w:val="0"/>
          <w:sz w:val="24"/>
          <w:szCs w:val="20"/>
          <w:lang w:val="en-US" w:eastAsia="zh-CN"/>
        </w:rPr>
      </w:pPr>
      <w:r>
        <w:rPr>
          <w:rFonts w:hint="eastAsia" w:ascii="宋体" w:hAnsi="宋体" w:eastAsia="宋体" w:cs="宋体"/>
          <w:b w:val="0"/>
          <w:bCs w:val="0"/>
          <w:sz w:val="24"/>
          <w:szCs w:val="20"/>
          <w:lang w:val="en-US" w:eastAsia="zh-CN"/>
        </w:rPr>
        <w:t>（三）保密义务：服务商对运营数据、内部信息、未公开内容承担保密义务，合同终止后保密责任继续有效。</w:t>
      </w:r>
    </w:p>
    <w:p w14:paraId="1910C130">
      <w:pPr>
        <w:numPr>
          <w:ilvl w:val="0"/>
          <w:numId w:val="0"/>
        </w:numPr>
        <w:autoSpaceDE w:val="0"/>
        <w:autoSpaceDN w:val="0"/>
        <w:adjustRightInd w:val="0"/>
        <w:spacing w:line="360" w:lineRule="auto"/>
        <w:ind w:firstLine="480" w:firstLineChars="200"/>
        <w:jc w:val="left"/>
        <w:rPr>
          <w:rFonts w:hint="eastAsia" w:ascii="宋体" w:hAnsi="宋体" w:eastAsia="宋体" w:cs="宋体"/>
          <w:b w:val="0"/>
          <w:bCs w:val="0"/>
          <w:sz w:val="24"/>
          <w:szCs w:val="20"/>
          <w:lang w:val="en-US" w:eastAsia="zh-CN"/>
        </w:rPr>
      </w:pPr>
      <w:r>
        <w:rPr>
          <w:rFonts w:hint="eastAsia" w:ascii="宋体" w:hAnsi="宋体" w:eastAsia="宋体" w:cs="宋体"/>
          <w:b w:val="0"/>
          <w:bCs w:val="0"/>
          <w:sz w:val="24"/>
          <w:szCs w:val="20"/>
          <w:lang w:val="en-US" w:eastAsia="zh-CN"/>
        </w:rPr>
        <w:t>（四）禁止行为：严禁数据刷量、侵权使用、虚假宣传、转包、分包等违规行为。</w:t>
      </w:r>
    </w:p>
    <w:p w14:paraId="6BD29E40">
      <w:pPr>
        <w:numPr>
          <w:ilvl w:val="0"/>
          <w:numId w:val="0"/>
        </w:numPr>
        <w:autoSpaceDE w:val="0"/>
        <w:autoSpaceDN w:val="0"/>
        <w:adjustRightInd w:val="0"/>
        <w:spacing w:line="360" w:lineRule="auto"/>
        <w:ind w:firstLine="480" w:firstLineChars="200"/>
        <w:jc w:val="left"/>
        <w:rPr>
          <w:rFonts w:hint="eastAsia" w:ascii="宋体" w:hAnsi="宋体" w:eastAsia="宋体" w:cs="宋体"/>
          <w:b w:val="0"/>
          <w:bCs w:val="0"/>
          <w:sz w:val="24"/>
          <w:szCs w:val="20"/>
          <w:lang w:val="en-US" w:eastAsia="zh-CN"/>
        </w:rPr>
      </w:pPr>
      <w:r>
        <w:rPr>
          <w:rFonts w:hint="eastAsia" w:ascii="宋体" w:hAnsi="宋体" w:eastAsia="宋体" w:cs="宋体"/>
          <w:b w:val="0"/>
          <w:bCs w:val="0"/>
          <w:sz w:val="24"/>
          <w:szCs w:val="20"/>
          <w:lang w:val="en-US" w:eastAsia="zh-CN"/>
        </w:rPr>
        <w:t>（五）结算确认：每次申请付款前，乙方须提供经甲方书面确认的阶段性验收确认单，附有上个阶段的宣传成果证明或链接等相关证明材料（如发布内容链接、数据截图、发布记录等），作为结算依据。</w:t>
      </w:r>
    </w:p>
    <w:p w14:paraId="70A89EDC">
      <w:pPr>
        <w:spacing w:line="360" w:lineRule="auto"/>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 w:val="0"/>
          <w:bCs w:val="0"/>
          <w:sz w:val="24"/>
          <w:szCs w:val="20"/>
          <w:lang w:val="en-US" w:eastAsia="zh-CN"/>
        </w:rPr>
        <w:t>（六）另详见合同内容。</w:t>
      </w:r>
    </w:p>
    <w:p w14:paraId="74D0975A">
      <w:pPr>
        <w:widowControl/>
        <w:spacing w:line="240" w:lineRule="auto"/>
        <w:ind w:firstLine="0" w:firstLineChars="0"/>
        <w:jc w:val="left"/>
        <w:rPr>
          <w:rFonts w:ascii="Times New Roman" w:hAnsi="Times New Roman" w:cs="Times New Roman"/>
          <w:b/>
          <w:bCs/>
          <w:color w:val="000000" w:themeColor="text1"/>
          <w:kern w:val="2"/>
          <w:sz w:val="28"/>
          <w:szCs w:val="28"/>
          <w:highlight w:val="none"/>
          <w14:textFill>
            <w14:solidFill>
              <w14:schemeClr w14:val="tx1"/>
            </w14:solidFill>
          </w14:textFill>
        </w:rPr>
      </w:pPr>
      <w:r>
        <w:rPr>
          <w:rFonts w:ascii="Times New Roman" w:hAnsi="Times New Roman" w:cs="Times New Roman"/>
          <w:b/>
          <w:bCs/>
          <w:color w:val="000000" w:themeColor="text1"/>
          <w:kern w:val="2"/>
          <w:sz w:val="28"/>
          <w:szCs w:val="28"/>
          <w:highlight w:val="none"/>
          <w14:textFill>
            <w14:solidFill>
              <w14:schemeClr w14:val="tx1"/>
            </w14:solidFill>
          </w14:textFill>
        </w:rPr>
        <w:br w:type="page"/>
      </w:r>
    </w:p>
    <w:bookmarkEnd w:id="10"/>
    <w:p w14:paraId="63B9081F">
      <w:pPr>
        <w:spacing w:before="312" w:beforeLines="100"/>
        <w:ind w:firstLine="562"/>
        <w:jc w:val="center"/>
        <w:outlineLvl w:val="1"/>
        <w:rPr>
          <w:rFonts w:asciiTheme="minorEastAsia" w:hAnsiTheme="minorEastAsia" w:eastAsiaTheme="minorEastAsia"/>
          <w:b/>
          <w:color w:val="000000" w:themeColor="text1"/>
          <w:sz w:val="28"/>
          <w:highlight w:val="none"/>
          <w14:textFill>
            <w14:solidFill>
              <w14:schemeClr w14:val="tx1"/>
            </w14:solidFill>
          </w14:textFill>
        </w:rPr>
      </w:pPr>
      <w:bookmarkStart w:id="11" w:name="_Toc192058173"/>
      <w:r>
        <w:rPr>
          <w:rFonts w:hint="eastAsia" w:asciiTheme="minorEastAsia" w:hAnsiTheme="minorEastAsia" w:eastAsiaTheme="minorEastAsia"/>
          <w:b/>
          <w:color w:val="000000" w:themeColor="text1"/>
          <w:sz w:val="28"/>
          <w:highlight w:val="none"/>
          <w14:textFill>
            <w14:solidFill>
              <w14:schemeClr w14:val="tx1"/>
            </w14:solidFill>
          </w14:textFill>
        </w:rPr>
        <w:t>第四章  评审方法和标准</w:t>
      </w:r>
      <w:bookmarkEnd w:id="11"/>
    </w:p>
    <w:p w14:paraId="2457AF68">
      <w:pPr>
        <w:ind w:firstLine="482"/>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一、总则</w:t>
      </w:r>
    </w:p>
    <w:p w14:paraId="44F73C2F">
      <w:pPr>
        <w:ind w:firstLine="48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本项目采用综合评分法评审，响应文件满足磋商文件全部实质性要求且按评审因素的量化指标评审得分最高的供应商为成交候选人的评审方法。</w:t>
      </w:r>
    </w:p>
    <w:p w14:paraId="67A70253">
      <w:pPr>
        <w:ind w:firstLine="482"/>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二、评审方法</w:t>
      </w:r>
    </w:p>
    <w:p w14:paraId="30D8AE1D">
      <w:pPr>
        <w:ind w:firstLine="48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2.1初审</w:t>
      </w:r>
    </w:p>
    <w:p w14:paraId="19C6C50B">
      <w:pPr>
        <w:ind w:firstLine="48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评审委员会对供应商的响应文件进行初审，以确定其是否满足磋商文件的实质性要求。初审表如下：</w:t>
      </w:r>
    </w:p>
    <w:tbl>
      <w:tblPr>
        <w:tblStyle w:val="56"/>
        <w:tblW w:w="5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319"/>
        <w:gridCol w:w="5704"/>
      </w:tblGrid>
      <w:tr w14:paraId="7CB3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13AAF39A">
            <w:pPr>
              <w:keepNext w:val="0"/>
              <w:keepLines w:val="0"/>
              <w:suppressLineNumbers w:val="0"/>
              <w:adjustRightInd w:val="0"/>
              <w:snapToGrid w:val="0"/>
              <w:spacing w:before="0" w:beforeAutospacing="0" w:after="0" w:afterAutospacing="0"/>
              <w:ind w:left="0" w:right="-10" w:firstLine="482"/>
              <w:jc w:val="center"/>
              <w:rPr>
                <w:rFonts w:hint="default" w:ascii="Calibri" w:hAnsi="Calibri" w:cs="Times New Roman"/>
                <w:b/>
                <w:color w:val="000000" w:themeColor="text1"/>
                <w:kern w:val="2"/>
                <w:szCs w:val="22"/>
                <w:highlight w:val="none"/>
                <w14:textFill>
                  <w14:solidFill>
                    <w14:schemeClr w14:val="tx1"/>
                  </w14:solidFill>
                </w14:textFill>
              </w:rPr>
            </w:pPr>
            <w:r>
              <w:rPr>
                <w:rFonts w:hint="eastAsia" w:ascii="Calibri" w:hAnsi="Calibri" w:cs="Times New Roman"/>
                <w:b/>
                <w:color w:val="000000" w:themeColor="text1"/>
                <w:kern w:val="2"/>
                <w:szCs w:val="22"/>
                <w:highlight w:val="none"/>
                <w14:textFill>
                  <w14:solidFill>
                    <w14:schemeClr w14:val="tx1"/>
                  </w14:solidFill>
                </w14:textFill>
              </w:rPr>
              <w:t>初审表</w:t>
            </w:r>
          </w:p>
        </w:tc>
      </w:tr>
      <w:tr w14:paraId="1C29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81" w:type="pct"/>
            <w:tcBorders>
              <w:bottom w:val="single" w:color="auto" w:sz="4" w:space="0"/>
            </w:tcBorders>
            <w:vAlign w:val="center"/>
          </w:tcPr>
          <w:p w14:paraId="3D9C4CAA">
            <w:pPr>
              <w:keepNext w:val="0"/>
              <w:keepLines w:val="0"/>
              <w:suppressLineNumbers w:val="0"/>
              <w:adjustRightInd w:val="0"/>
              <w:snapToGrid w:val="0"/>
              <w:spacing w:before="0" w:beforeAutospacing="0" w:after="0" w:afterAutospacing="0"/>
              <w:ind w:left="0" w:right="0" w:firstLine="0" w:firstLineChars="0"/>
              <w:jc w:val="center"/>
              <w:rPr>
                <w:rFonts w:hint="default" w:ascii="Calibri" w:hAnsi="Calibri" w:cs="Times New Roman"/>
                <w:b/>
                <w:color w:val="000000" w:themeColor="text1"/>
                <w:kern w:val="2"/>
                <w:szCs w:val="22"/>
                <w:highlight w:val="none"/>
                <w14:textFill>
                  <w14:solidFill>
                    <w14:schemeClr w14:val="tx1"/>
                  </w14:solidFill>
                </w14:textFill>
              </w:rPr>
            </w:pPr>
            <w:r>
              <w:rPr>
                <w:rFonts w:hint="eastAsia" w:ascii="Calibri" w:hAnsi="Calibri" w:cs="Times New Roman"/>
                <w:b/>
                <w:color w:val="000000" w:themeColor="text1"/>
                <w:kern w:val="2"/>
                <w:szCs w:val="22"/>
                <w:highlight w:val="none"/>
                <w14:textFill>
                  <w14:solidFill>
                    <w14:schemeClr w14:val="tx1"/>
                  </w14:solidFill>
                </w14:textFill>
              </w:rPr>
              <w:t>序号</w:t>
            </w:r>
          </w:p>
        </w:tc>
        <w:tc>
          <w:tcPr>
            <w:tcW w:w="1306" w:type="pct"/>
            <w:tcBorders>
              <w:bottom w:val="single" w:color="auto" w:sz="4" w:space="0"/>
            </w:tcBorders>
            <w:vAlign w:val="center"/>
          </w:tcPr>
          <w:p w14:paraId="194DFD0D">
            <w:pPr>
              <w:keepNext w:val="0"/>
              <w:keepLines w:val="0"/>
              <w:suppressLineNumbers w:val="0"/>
              <w:adjustRightInd w:val="0"/>
              <w:snapToGrid w:val="0"/>
              <w:spacing w:before="0" w:beforeAutospacing="0" w:after="0" w:afterAutospacing="0"/>
              <w:ind w:left="0" w:right="0" w:firstLine="0" w:firstLineChars="0"/>
              <w:jc w:val="center"/>
              <w:rPr>
                <w:rFonts w:hint="default" w:ascii="Calibri" w:hAnsi="Calibri" w:cs="Times New Roman"/>
                <w:b/>
                <w:color w:val="000000" w:themeColor="text1"/>
                <w:kern w:val="2"/>
                <w:szCs w:val="24"/>
                <w:highlight w:val="none"/>
                <w14:textFill>
                  <w14:solidFill>
                    <w14:schemeClr w14:val="tx1"/>
                  </w14:solidFill>
                </w14:textFill>
              </w:rPr>
            </w:pPr>
            <w:r>
              <w:rPr>
                <w:rFonts w:hint="eastAsia" w:ascii="Calibri" w:hAnsi="Calibri" w:cs="Times New Roman"/>
                <w:b/>
                <w:color w:val="000000" w:themeColor="text1"/>
                <w:kern w:val="2"/>
                <w:szCs w:val="24"/>
                <w:highlight w:val="none"/>
                <w14:textFill>
                  <w14:solidFill>
                    <w14:schemeClr w14:val="tx1"/>
                  </w14:solidFill>
                </w14:textFill>
              </w:rPr>
              <w:t>评审指标</w:t>
            </w:r>
          </w:p>
        </w:tc>
        <w:tc>
          <w:tcPr>
            <w:tcW w:w="3212" w:type="pct"/>
            <w:tcBorders>
              <w:bottom w:val="single" w:color="auto" w:sz="4" w:space="0"/>
            </w:tcBorders>
            <w:vAlign w:val="center"/>
          </w:tcPr>
          <w:p w14:paraId="57C94033">
            <w:pPr>
              <w:keepNext w:val="0"/>
              <w:keepLines w:val="0"/>
              <w:suppressLineNumbers w:val="0"/>
              <w:adjustRightInd w:val="0"/>
              <w:snapToGrid w:val="0"/>
              <w:spacing w:before="0" w:beforeAutospacing="0" w:after="0" w:afterAutospacing="0"/>
              <w:ind w:left="0" w:right="0" w:firstLine="0" w:firstLineChars="0"/>
              <w:jc w:val="center"/>
              <w:rPr>
                <w:rFonts w:hint="default" w:ascii="Calibri" w:hAnsi="Calibri" w:cs="Times New Roman"/>
                <w:b/>
                <w:color w:val="000000" w:themeColor="text1"/>
                <w:kern w:val="2"/>
                <w:szCs w:val="22"/>
                <w:highlight w:val="none"/>
                <w14:textFill>
                  <w14:solidFill>
                    <w14:schemeClr w14:val="tx1"/>
                  </w14:solidFill>
                </w14:textFill>
              </w:rPr>
            </w:pPr>
            <w:r>
              <w:rPr>
                <w:rFonts w:hint="eastAsia" w:ascii="Calibri" w:hAnsi="Calibri" w:cs="Times New Roman"/>
                <w:b/>
                <w:color w:val="000000" w:themeColor="text1"/>
                <w:kern w:val="2"/>
                <w:szCs w:val="22"/>
                <w:highlight w:val="none"/>
                <w14:textFill>
                  <w14:solidFill>
                    <w14:schemeClr w14:val="tx1"/>
                  </w14:solidFill>
                </w14:textFill>
              </w:rPr>
              <w:t>合格条件</w:t>
            </w:r>
          </w:p>
        </w:tc>
      </w:tr>
      <w:tr w14:paraId="7767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tcBorders>
              <w:bottom w:val="single" w:color="auto" w:sz="4" w:space="0"/>
            </w:tcBorders>
            <w:vAlign w:val="center"/>
          </w:tcPr>
          <w:p w14:paraId="40E3C9DC">
            <w:pPr>
              <w:keepNext w:val="0"/>
              <w:keepLines w:val="0"/>
              <w:suppressLineNumbers w:val="0"/>
              <w:adjustRightInd w:val="0"/>
              <w:snapToGrid w:val="0"/>
              <w:spacing w:before="0" w:beforeAutospacing="0" w:after="0" w:afterAutospacing="0"/>
              <w:ind w:left="0" w:right="0" w:firstLine="0" w:firstLineChars="0"/>
              <w:jc w:val="center"/>
              <w:rPr>
                <w:rFonts w:hint="default" w:ascii="Calibri" w:hAnsi="Calibri" w:cs="Times New Roman"/>
                <w:color w:val="000000" w:themeColor="text1"/>
                <w:kern w:val="2"/>
                <w:szCs w:val="22"/>
                <w:highlight w:val="none"/>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1</w:t>
            </w:r>
          </w:p>
        </w:tc>
        <w:tc>
          <w:tcPr>
            <w:tcW w:w="1306" w:type="pct"/>
            <w:tcBorders>
              <w:bottom w:val="single" w:color="auto" w:sz="4" w:space="0"/>
            </w:tcBorders>
            <w:vAlign w:val="center"/>
          </w:tcPr>
          <w:p w14:paraId="7EC27604">
            <w:pPr>
              <w:keepNext w:val="0"/>
              <w:keepLines w:val="0"/>
              <w:suppressLineNumbers w:val="0"/>
              <w:adjustRightInd w:val="0"/>
              <w:snapToGrid w:val="0"/>
              <w:spacing w:before="0" w:beforeAutospacing="0" w:after="0" w:afterAutospacing="0"/>
              <w:ind w:left="0" w:right="0" w:firstLine="0" w:firstLineChars="0"/>
              <w:jc w:val="left"/>
              <w:rPr>
                <w:rFonts w:hint="default" w:cs="Times New Roman"/>
                <w:color w:val="000000" w:themeColor="text1"/>
                <w:kern w:val="2"/>
                <w:szCs w:val="20"/>
                <w:highlight w:val="none"/>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营业执照</w:t>
            </w:r>
          </w:p>
        </w:tc>
        <w:tc>
          <w:tcPr>
            <w:tcW w:w="3212" w:type="pct"/>
            <w:tcBorders>
              <w:bottom w:val="single" w:color="auto" w:sz="4" w:space="0"/>
            </w:tcBorders>
            <w:vAlign w:val="center"/>
          </w:tcPr>
          <w:p w14:paraId="02849507">
            <w:pPr>
              <w:keepNext w:val="0"/>
              <w:keepLines w:val="0"/>
              <w:suppressLineNumbers w:val="0"/>
              <w:adjustRightInd w:val="0"/>
              <w:snapToGrid w:val="0"/>
              <w:spacing w:before="0" w:beforeAutospacing="0" w:after="0" w:afterAutospacing="0"/>
              <w:ind w:left="0" w:right="0" w:firstLine="0" w:firstLineChars="0"/>
              <w:rPr>
                <w:rFonts w:hint="default" w:ascii="Calibri" w:hAnsi="Calibri" w:cs="Times New Roman"/>
                <w:color w:val="000000" w:themeColor="text1"/>
                <w:kern w:val="2"/>
                <w:szCs w:val="22"/>
                <w:highlight w:val="none"/>
                <w14:textFill>
                  <w14:solidFill>
                    <w14:schemeClr w14:val="tx1"/>
                  </w14:solidFill>
                </w14:textFill>
              </w:rPr>
            </w:pPr>
            <w:r>
              <w:rPr>
                <w:rFonts w:hint="eastAsia" w:cs="Times New Roman"/>
                <w:color w:val="000000" w:themeColor="text1"/>
                <w:kern w:val="2"/>
                <w:szCs w:val="22"/>
                <w:highlight w:val="none"/>
                <w14:textFill>
                  <w14:solidFill>
                    <w14:schemeClr w14:val="tx1"/>
                  </w14:solidFill>
                </w14:textFill>
              </w:rPr>
              <w:t>提供有效的营业执照扫描件，应完整地体现出营业执照的全部内容。联合体磋商的联合体各方均须提供。</w:t>
            </w:r>
          </w:p>
        </w:tc>
      </w:tr>
      <w:tr w14:paraId="3B80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1" w:type="pct"/>
            <w:vAlign w:val="center"/>
          </w:tcPr>
          <w:p w14:paraId="5BBF6349">
            <w:pPr>
              <w:keepNext w:val="0"/>
              <w:keepLines w:val="0"/>
              <w:suppressLineNumbers w:val="0"/>
              <w:adjustRightInd w:val="0"/>
              <w:snapToGrid w:val="0"/>
              <w:spacing w:before="0" w:beforeAutospacing="0" w:after="0" w:afterAutospacing="0"/>
              <w:ind w:left="0" w:right="0" w:firstLine="0" w:firstLineChars="0"/>
              <w:jc w:val="center"/>
              <w:rPr>
                <w:rFonts w:hint="eastAsia" w:eastAsia="宋体" w:cs="Times New Roman"/>
                <w:color w:val="000000" w:themeColor="text1"/>
                <w:kern w:val="2"/>
                <w:szCs w:val="20"/>
                <w:highlight w:val="none"/>
                <w:lang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2</w:t>
            </w:r>
          </w:p>
        </w:tc>
        <w:tc>
          <w:tcPr>
            <w:tcW w:w="1306" w:type="pct"/>
            <w:shd w:val="clear" w:color="auto" w:fill="auto"/>
            <w:vAlign w:val="center"/>
          </w:tcPr>
          <w:p w14:paraId="099DFA8F">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磋商响应函</w:t>
            </w:r>
          </w:p>
        </w:tc>
        <w:tc>
          <w:tcPr>
            <w:tcW w:w="3212" w:type="pct"/>
            <w:shd w:val="clear" w:color="auto" w:fill="auto"/>
            <w:vAlign w:val="center"/>
          </w:tcPr>
          <w:p w14:paraId="61BACCC1">
            <w:pPr>
              <w:keepNext w:val="0"/>
              <w:keepLines w:val="0"/>
              <w:suppressLineNumbers w:val="0"/>
              <w:adjustRightInd w:val="0"/>
              <w:snapToGrid w:val="0"/>
              <w:spacing w:before="0" w:beforeAutospacing="0" w:after="0" w:afterAutospacing="0"/>
              <w:ind w:left="0" w:right="0" w:firstLine="0" w:firstLineChars="0"/>
              <w:rPr>
                <w:rFonts w:hint="default" w:ascii="Calibri" w:hAnsi="Calibri"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cs="Times New Roman"/>
                <w:color w:val="000000" w:themeColor="text1"/>
                <w:kern w:val="2"/>
                <w:szCs w:val="22"/>
                <w:highlight w:val="none"/>
                <w14:textFill>
                  <w14:solidFill>
                    <w14:schemeClr w14:val="tx1"/>
                  </w14:solidFill>
                </w14:textFill>
              </w:rPr>
              <w:t>符合磋商文件要求。</w:t>
            </w:r>
          </w:p>
        </w:tc>
      </w:tr>
      <w:tr w14:paraId="7B0B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3172C312">
            <w:pPr>
              <w:keepNext w:val="0"/>
              <w:keepLines w:val="0"/>
              <w:suppressLineNumbers w:val="0"/>
              <w:adjustRightInd w:val="0"/>
              <w:snapToGrid w:val="0"/>
              <w:spacing w:before="0" w:beforeAutospacing="0" w:after="0" w:afterAutospacing="0"/>
              <w:ind w:left="0" w:right="0" w:firstLine="0" w:firstLineChars="0"/>
              <w:jc w:val="center"/>
              <w:rPr>
                <w:rFonts w:hint="eastAsia" w:eastAsia="宋体" w:cs="Times New Roman"/>
                <w:color w:val="000000" w:themeColor="text1"/>
                <w:kern w:val="2"/>
                <w:szCs w:val="20"/>
                <w:highlight w:val="none"/>
                <w:lang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3</w:t>
            </w:r>
          </w:p>
        </w:tc>
        <w:tc>
          <w:tcPr>
            <w:tcW w:w="1306" w:type="pct"/>
            <w:shd w:val="clear" w:color="auto" w:fill="auto"/>
            <w:vAlign w:val="center"/>
          </w:tcPr>
          <w:p w14:paraId="42D8B92C">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电子交易服务费用</w:t>
            </w:r>
          </w:p>
        </w:tc>
        <w:tc>
          <w:tcPr>
            <w:tcW w:w="3212" w:type="pct"/>
            <w:shd w:val="clear" w:color="auto" w:fill="auto"/>
            <w:vAlign w:val="center"/>
          </w:tcPr>
          <w:p w14:paraId="708599BB">
            <w:pPr>
              <w:keepNext w:val="0"/>
              <w:keepLines w:val="0"/>
              <w:suppressLineNumbers w:val="0"/>
              <w:spacing w:before="0" w:beforeAutospacing="0" w:after="0" w:afterAutospacing="0"/>
              <w:ind w:left="0" w:right="0" w:firstLine="0" w:firstLineChars="0"/>
              <w:jc w:val="left"/>
              <w:rPr>
                <w:rFonts w:hint="default"/>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符合磋商文件要求。</w:t>
            </w:r>
          </w:p>
          <w:p w14:paraId="66F17029">
            <w:pPr>
              <w:keepNext w:val="0"/>
              <w:keepLines w:val="0"/>
              <w:suppressLineNumbers w:val="0"/>
              <w:spacing w:before="0" w:beforeAutospacing="0" w:after="0" w:afterAutospacing="0"/>
              <w:ind w:left="0" w:right="0" w:firstLine="0" w:firstLineChars="0"/>
              <w:jc w:val="left"/>
              <w:rPr>
                <w:rFonts w:hint="default" w:ascii="Calibri" w:hAnsi="Calibri"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b/>
                <w:bCs/>
                <w:color w:val="000000" w:themeColor="text1"/>
                <w:szCs w:val="20"/>
                <w:highlight w:val="none"/>
                <w14:textFill>
                  <w14:solidFill>
                    <w14:schemeClr w14:val="tx1"/>
                  </w14:solidFill>
                </w14:textFill>
              </w:rPr>
              <w:t>备注</w:t>
            </w:r>
            <w:r>
              <w:rPr>
                <w:rFonts w:hint="default"/>
                <w:b/>
                <w:bCs/>
                <w:color w:val="000000" w:themeColor="text1"/>
                <w:szCs w:val="20"/>
                <w:highlight w:val="none"/>
                <w14:textFill>
                  <w14:solidFill>
                    <w14:schemeClr w14:val="tx1"/>
                  </w14:solidFill>
                </w14:textFill>
              </w:rPr>
              <w:t>：</w:t>
            </w:r>
            <w:r>
              <w:rPr>
                <w:rFonts w:hint="eastAsia"/>
                <w:b/>
                <w:color w:val="000000" w:themeColor="text1"/>
                <w:szCs w:val="18"/>
                <w:highlight w:val="none"/>
                <w14:textFill>
                  <w14:solidFill>
                    <w14:schemeClr w14:val="tx1"/>
                  </w14:solidFill>
                </w14:textFill>
              </w:rPr>
              <w:t>供应商</w:t>
            </w:r>
            <w:r>
              <w:rPr>
                <w:rFonts w:hint="eastAsia" w:cs="宋体"/>
                <w:b/>
                <w:bCs/>
                <w:color w:val="000000" w:themeColor="text1"/>
                <w:szCs w:val="24"/>
                <w:highlight w:val="none"/>
                <w14:textFill>
                  <w14:solidFill>
                    <w14:schemeClr w14:val="tx1"/>
                  </w14:solidFill>
                </w14:textFill>
              </w:rPr>
              <w:t>须知前附表及</w:t>
            </w:r>
            <w:r>
              <w:rPr>
                <w:rFonts w:hint="eastAsia"/>
                <w:b/>
                <w:color w:val="000000" w:themeColor="text1"/>
                <w:szCs w:val="18"/>
                <w:highlight w:val="none"/>
                <w14:textFill>
                  <w14:solidFill>
                    <w14:schemeClr w14:val="tx1"/>
                  </w14:solidFill>
                </w14:textFill>
              </w:rPr>
              <w:t>供应商</w:t>
            </w:r>
            <w:r>
              <w:rPr>
                <w:rFonts w:hint="eastAsia" w:cs="宋体"/>
                <w:b/>
                <w:bCs/>
                <w:color w:val="000000" w:themeColor="text1"/>
                <w:szCs w:val="24"/>
                <w:highlight w:val="none"/>
                <w14:textFill>
                  <w14:solidFill>
                    <w14:schemeClr w14:val="tx1"/>
                  </w14:solidFill>
                </w14:textFill>
              </w:rPr>
              <w:t>须知第13条（</w:t>
            </w:r>
            <w:r>
              <w:rPr>
                <w:rFonts w:hint="eastAsia" w:cs="宋体"/>
                <w:b/>
                <w:bCs/>
                <w:color w:val="000000" w:themeColor="text1"/>
                <w:szCs w:val="24"/>
                <w:highlight w:val="none"/>
                <w:lang w:val="en-US" w:eastAsia="zh-CN"/>
                <w14:textFill>
                  <w14:solidFill>
                    <w14:schemeClr w14:val="tx1"/>
                  </w14:solidFill>
                </w14:textFill>
              </w:rPr>
              <w:t>具体</w:t>
            </w:r>
            <w:r>
              <w:rPr>
                <w:rFonts w:hint="eastAsia" w:cs="宋体"/>
                <w:b/>
                <w:bCs/>
                <w:color w:val="000000" w:themeColor="text1"/>
                <w:szCs w:val="24"/>
                <w:highlight w:val="none"/>
                <w14:textFill>
                  <w14:solidFill>
                    <w14:schemeClr w14:val="tx1"/>
                  </w14:solidFill>
                </w14:textFill>
              </w:rPr>
              <w:t>以代理机构财务查询为准）</w:t>
            </w:r>
          </w:p>
        </w:tc>
      </w:tr>
      <w:tr w14:paraId="3F40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402FD36B">
            <w:pPr>
              <w:keepNext w:val="0"/>
              <w:keepLines w:val="0"/>
              <w:suppressLineNumbers w:val="0"/>
              <w:adjustRightInd w:val="0"/>
              <w:snapToGrid w:val="0"/>
              <w:spacing w:before="0" w:beforeAutospacing="0" w:after="0" w:afterAutospacing="0"/>
              <w:ind w:left="0" w:right="0" w:firstLine="0" w:firstLineChars="0"/>
              <w:jc w:val="center"/>
              <w:rPr>
                <w:rFonts w:hint="eastAsia" w:eastAsia="宋体" w:cs="Times New Roman"/>
                <w:color w:val="000000" w:themeColor="text1"/>
                <w:kern w:val="2"/>
                <w:szCs w:val="20"/>
                <w:highlight w:val="none"/>
                <w:lang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4</w:t>
            </w:r>
          </w:p>
        </w:tc>
        <w:tc>
          <w:tcPr>
            <w:tcW w:w="1306" w:type="pct"/>
            <w:shd w:val="clear" w:color="auto" w:fill="auto"/>
            <w:vAlign w:val="center"/>
          </w:tcPr>
          <w:p w14:paraId="49BAFAD1">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授权书</w:t>
            </w:r>
          </w:p>
        </w:tc>
        <w:tc>
          <w:tcPr>
            <w:tcW w:w="3212" w:type="pct"/>
            <w:shd w:val="clear" w:color="auto" w:fill="auto"/>
            <w:vAlign w:val="center"/>
          </w:tcPr>
          <w:p w14:paraId="21C590F5">
            <w:pPr>
              <w:keepNext w:val="0"/>
              <w:keepLines w:val="0"/>
              <w:suppressLineNumbers w:val="0"/>
              <w:adjustRightInd w:val="0"/>
              <w:snapToGrid w:val="0"/>
              <w:spacing w:before="0" w:beforeAutospacing="0" w:after="0" w:afterAutospacing="0"/>
              <w:ind w:left="0" w:right="0" w:firstLine="0" w:firstLineChars="0"/>
              <w:rPr>
                <w:rFonts w:hint="default" w:ascii="Calibri" w:hAnsi="Calibri"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cs="Times New Roman"/>
                <w:color w:val="000000" w:themeColor="text1"/>
                <w:kern w:val="2"/>
                <w:szCs w:val="22"/>
                <w:highlight w:val="none"/>
                <w14:textFill>
                  <w14:solidFill>
                    <w14:schemeClr w14:val="tx1"/>
                  </w14:solidFill>
                </w14:textFill>
              </w:rPr>
              <w:t>符合磋商文件要求。</w:t>
            </w:r>
          </w:p>
        </w:tc>
      </w:tr>
      <w:tr w14:paraId="1568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37DF792F">
            <w:pPr>
              <w:keepNext w:val="0"/>
              <w:keepLines w:val="0"/>
              <w:suppressLineNumbers w:val="0"/>
              <w:adjustRightInd w:val="0"/>
              <w:snapToGrid w:val="0"/>
              <w:spacing w:before="0" w:beforeAutospacing="0" w:after="0" w:afterAutospacing="0"/>
              <w:ind w:left="0" w:right="0" w:firstLine="0" w:firstLineChars="0"/>
              <w:jc w:val="center"/>
              <w:rPr>
                <w:rFonts w:hint="eastAsia" w:eastAsia="宋体" w:cs="Times New Roman"/>
                <w:color w:val="000000" w:themeColor="text1"/>
                <w:kern w:val="2"/>
                <w:szCs w:val="20"/>
                <w:highlight w:val="none"/>
                <w:lang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5</w:t>
            </w:r>
          </w:p>
        </w:tc>
        <w:tc>
          <w:tcPr>
            <w:tcW w:w="1306" w:type="pct"/>
            <w:shd w:val="clear" w:color="auto" w:fill="auto"/>
            <w:vAlign w:val="center"/>
          </w:tcPr>
          <w:p w14:paraId="1B06461E">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不良信用记录查询</w:t>
            </w:r>
          </w:p>
        </w:tc>
        <w:tc>
          <w:tcPr>
            <w:tcW w:w="3212" w:type="pct"/>
            <w:shd w:val="clear" w:color="auto" w:fill="auto"/>
            <w:vAlign w:val="center"/>
          </w:tcPr>
          <w:p w14:paraId="2FEA0860">
            <w:pPr>
              <w:keepNext w:val="0"/>
              <w:keepLines w:val="0"/>
              <w:suppressLineNumbers w:val="0"/>
              <w:spacing w:before="0" w:beforeAutospacing="0" w:after="0" w:afterAutospacing="0"/>
              <w:ind w:left="0" w:right="0" w:firstLine="0" w:firstLineChars="0"/>
              <w:jc w:val="left"/>
              <w:rPr>
                <w:rFonts w:hint="default"/>
                <w:color w:val="000000" w:themeColor="text1"/>
                <w:szCs w:val="20"/>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供应商</w:t>
            </w:r>
            <w:r>
              <w:rPr>
                <w:rFonts w:hint="eastAsia"/>
                <w:color w:val="000000" w:themeColor="text1"/>
                <w:szCs w:val="20"/>
                <w:highlight w:val="none"/>
                <w14:textFill>
                  <w14:solidFill>
                    <w14:schemeClr w14:val="tx1"/>
                  </w14:solidFill>
                </w14:textFill>
              </w:rPr>
              <w:t>不得存在</w:t>
            </w:r>
            <w:r>
              <w:rPr>
                <w:rFonts w:hint="eastAsia"/>
                <w:color w:val="000000" w:themeColor="text1"/>
                <w:szCs w:val="18"/>
                <w:highlight w:val="none"/>
                <w14:textFill>
                  <w14:solidFill>
                    <w14:schemeClr w14:val="tx1"/>
                  </w14:solidFill>
                </w14:textFill>
              </w:rPr>
              <w:t>供应商</w:t>
            </w:r>
            <w:r>
              <w:rPr>
                <w:rFonts w:hint="eastAsia"/>
                <w:color w:val="000000" w:themeColor="text1"/>
                <w:szCs w:val="20"/>
                <w:highlight w:val="none"/>
                <w14:textFill>
                  <w14:solidFill>
                    <w14:schemeClr w14:val="tx1"/>
                  </w14:solidFill>
                </w14:textFill>
              </w:rPr>
              <w:t>须知第</w:t>
            </w:r>
            <w:r>
              <w:rPr>
                <w:rFonts w:hint="default"/>
                <w:color w:val="000000" w:themeColor="text1"/>
                <w:szCs w:val="20"/>
                <w:highlight w:val="none"/>
                <w14:textFill>
                  <w14:solidFill>
                    <w14:schemeClr w14:val="tx1"/>
                  </w14:solidFill>
                </w14:textFill>
              </w:rPr>
              <w:t>1</w:t>
            </w:r>
            <w:r>
              <w:rPr>
                <w:rFonts w:hint="eastAsia"/>
                <w:color w:val="000000" w:themeColor="text1"/>
                <w:szCs w:val="20"/>
                <w:highlight w:val="none"/>
                <w14:textFill>
                  <w14:solidFill>
                    <w14:schemeClr w14:val="tx1"/>
                  </w14:solidFill>
                </w14:textFill>
              </w:rPr>
              <w:t>3</w:t>
            </w:r>
            <w:r>
              <w:rPr>
                <w:rFonts w:hint="default"/>
                <w:color w:val="000000" w:themeColor="text1"/>
                <w:szCs w:val="20"/>
                <w:highlight w:val="none"/>
                <w14:textFill>
                  <w14:solidFill>
                    <w14:schemeClr w14:val="tx1"/>
                  </w14:solidFill>
                </w14:textFill>
              </w:rPr>
              <w:t>.3.1.1</w:t>
            </w:r>
            <w:r>
              <w:rPr>
                <w:rFonts w:hint="eastAsia"/>
                <w:color w:val="000000" w:themeColor="text1"/>
                <w:szCs w:val="20"/>
                <w:highlight w:val="none"/>
                <w14:textFill>
                  <w14:solidFill>
                    <w14:schemeClr w14:val="tx1"/>
                  </w14:solidFill>
                </w14:textFill>
              </w:rPr>
              <w:t>条中的不良信用记录情形。</w:t>
            </w:r>
          </w:p>
          <w:p w14:paraId="152B10AB">
            <w:pPr>
              <w:keepNext w:val="0"/>
              <w:keepLines w:val="0"/>
              <w:suppressLineNumbers w:val="0"/>
              <w:spacing w:before="0" w:beforeAutospacing="0" w:after="0" w:afterAutospacing="0"/>
              <w:ind w:left="0" w:right="0" w:firstLine="0" w:firstLineChars="0"/>
              <w:jc w:val="left"/>
              <w:rPr>
                <w:rFonts w:hint="default" w:ascii="宋体" w:hAnsi="宋体"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color w:val="000000" w:themeColor="text1"/>
                <w:szCs w:val="20"/>
                <w:highlight w:val="none"/>
                <w14:textFill>
                  <w14:solidFill>
                    <w14:schemeClr w14:val="tx1"/>
                  </w14:solidFill>
                </w14:textFill>
              </w:rPr>
              <w:t>注：提供无不良信用记录声明函，格式后附。</w:t>
            </w:r>
          </w:p>
        </w:tc>
      </w:tr>
      <w:tr w14:paraId="1867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40A1D87E">
            <w:pPr>
              <w:keepNext w:val="0"/>
              <w:keepLines w:val="0"/>
              <w:suppressLineNumbers w:val="0"/>
              <w:adjustRightInd w:val="0"/>
              <w:snapToGrid w:val="0"/>
              <w:spacing w:before="0" w:beforeAutospacing="0" w:after="0" w:afterAutospacing="0"/>
              <w:ind w:left="0" w:right="0" w:firstLine="0" w:firstLineChars="0"/>
              <w:jc w:val="center"/>
              <w:rPr>
                <w:rFonts w:hint="eastAsia" w:eastAsia="宋体" w:cs="Times New Roman"/>
                <w:color w:val="000000" w:themeColor="text1"/>
                <w:kern w:val="2"/>
                <w:szCs w:val="20"/>
                <w:highlight w:val="none"/>
                <w:lang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6</w:t>
            </w:r>
          </w:p>
        </w:tc>
        <w:tc>
          <w:tcPr>
            <w:tcW w:w="1306" w:type="pct"/>
            <w:shd w:val="clear" w:color="auto" w:fill="auto"/>
            <w:vAlign w:val="center"/>
          </w:tcPr>
          <w:p w14:paraId="19838E7D">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磋商报价</w:t>
            </w:r>
          </w:p>
        </w:tc>
        <w:tc>
          <w:tcPr>
            <w:tcW w:w="3212" w:type="pct"/>
            <w:shd w:val="clear" w:color="auto" w:fill="auto"/>
            <w:vAlign w:val="center"/>
          </w:tcPr>
          <w:p w14:paraId="308C7F8C">
            <w:pPr>
              <w:keepNext w:val="0"/>
              <w:keepLines w:val="0"/>
              <w:suppressLineNumbers w:val="0"/>
              <w:adjustRightInd w:val="0"/>
              <w:snapToGrid w:val="0"/>
              <w:spacing w:before="0" w:beforeAutospacing="0" w:after="0" w:afterAutospacing="0"/>
              <w:ind w:left="0" w:right="0" w:firstLine="0" w:firstLineChars="0"/>
              <w:rPr>
                <w:rFonts w:hint="default" w:ascii="Calibri" w:hAnsi="Calibri"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cs="Times New Roman"/>
                <w:color w:val="000000" w:themeColor="text1"/>
                <w:kern w:val="2"/>
                <w:szCs w:val="22"/>
                <w:highlight w:val="none"/>
                <w14:textFill>
                  <w14:solidFill>
                    <w14:schemeClr w14:val="tx1"/>
                  </w14:solidFill>
                </w14:textFill>
              </w:rPr>
              <w:t>符合磋商文件要求。</w:t>
            </w:r>
          </w:p>
        </w:tc>
      </w:tr>
      <w:tr w14:paraId="15C9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78737DE2">
            <w:pPr>
              <w:keepNext w:val="0"/>
              <w:keepLines w:val="0"/>
              <w:suppressLineNumbers w:val="0"/>
              <w:adjustRightInd w:val="0"/>
              <w:snapToGrid w:val="0"/>
              <w:spacing w:before="0" w:beforeAutospacing="0" w:after="0" w:afterAutospacing="0"/>
              <w:ind w:left="0" w:right="0" w:firstLine="0" w:firstLineChars="0"/>
              <w:jc w:val="center"/>
              <w:rPr>
                <w:rFonts w:hint="eastAsia" w:eastAsia="宋体" w:cs="Times New Roman"/>
                <w:color w:val="000000" w:themeColor="text1"/>
                <w:kern w:val="2"/>
                <w:szCs w:val="20"/>
                <w:highlight w:val="none"/>
                <w:lang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7</w:t>
            </w:r>
          </w:p>
        </w:tc>
        <w:tc>
          <w:tcPr>
            <w:tcW w:w="1306" w:type="pct"/>
            <w:shd w:val="clear" w:color="auto" w:fill="auto"/>
            <w:vAlign w:val="center"/>
          </w:tcPr>
          <w:p w14:paraId="212E79D1">
            <w:pPr>
              <w:keepNext w:val="0"/>
              <w:keepLines w:val="0"/>
              <w:suppressLineNumbers w:val="0"/>
              <w:adjustRightInd w:val="0"/>
              <w:snapToGrid w:val="0"/>
              <w:spacing w:before="0" w:beforeAutospacing="0" w:after="0" w:afterAutospacing="0"/>
              <w:ind w:left="0" w:leftChars="0" w:right="0" w:rightChars="0" w:firstLine="0" w:firstLineChars="0"/>
              <w:jc w:val="left"/>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其他要求</w:t>
            </w:r>
          </w:p>
        </w:tc>
        <w:tc>
          <w:tcPr>
            <w:tcW w:w="3212" w:type="pct"/>
            <w:shd w:val="clear" w:color="auto" w:fill="auto"/>
            <w:vAlign w:val="center"/>
          </w:tcPr>
          <w:p w14:paraId="5CD6E0C0">
            <w:pPr>
              <w:keepNext w:val="0"/>
              <w:keepLines w:val="0"/>
              <w:suppressLineNumbers w:val="0"/>
              <w:adjustRightInd w:val="0"/>
              <w:snapToGrid w:val="0"/>
              <w:spacing w:before="0" w:beforeAutospacing="0" w:after="0" w:afterAutospacing="0"/>
              <w:ind w:left="0" w:leftChars="0" w:right="0" w:rightChars="0" w:firstLine="0" w:firstLineChars="0"/>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olor w:val="000000" w:themeColor="text1"/>
                <w:szCs w:val="28"/>
                <w:highlight w:val="none"/>
                <w14:textFill>
                  <w14:solidFill>
                    <w14:schemeClr w14:val="tx1"/>
                  </w14:solidFill>
                </w14:textFill>
              </w:rPr>
              <w:t>符合法律、行政法规规定的其他条件或磋商文件列明的其他要求。</w:t>
            </w:r>
          </w:p>
        </w:tc>
      </w:tr>
      <w:tr w14:paraId="22BA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vAlign w:val="center"/>
          </w:tcPr>
          <w:p w14:paraId="6CCE6227">
            <w:pPr>
              <w:keepNext w:val="0"/>
              <w:keepLines w:val="0"/>
              <w:suppressLineNumbers w:val="0"/>
              <w:adjustRightInd w:val="0"/>
              <w:snapToGrid w:val="0"/>
              <w:spacing w:before="0" w:beforeAutospacing="0" w:after="0" w:afterAutospacing="0"/>
              <w:ind w:left="0" w:right="0" w:firstLine="0" w:firstLineChars="0"/>
              <w:jc w:val="left"/>
              <w:rPr>
                <w:rFonts w:hint="default" w:ascii="Calibri" w:hAnsi="Calibri" w:cs="Times New Roman"/>
                <w:color w:val="000000" w:themeColor="text1"/>
                <w:kern w:val="2"/>
                <w:szCs w:val="22"/>
                <w:highlight w:val="none"/>
                <w14:textFill>
                  <w14:solidFill>
                    <w14:schemeClr w14:val="tx1"/>
                  </w14:solidFill>
                </w14:textFill>
              </w:rPr>
            </w:pPr>
            <w:r>
              <w:rPr>
                <w:rFonts w:hint="eastAsia" w:ascii="Calibri" w:hAnsi="Calibri" w:cs="Times New Roman"/>
                <w:color w:val="000000" w:themeColor="text1"/>
                <w:kern w:val="2"/>
                <w:szCs w:val="22"/>
                <w:highlight w:val="none"/>
                <w14:textFill>
                  <w14:solidFill>
                    <w14:schemeClr w14:val="tx1"/>
                  </w14:solidFill>
                </w14:textFill>
              </w:rPr>
              <w:t>评审指标通过标准：供应商必须通过上述全部指标。</w:t>
            </w:r>
          </w:p>
        </w:tc>
      </w:tr>
    </w:tbl>
    <w:p w14:paraId="6BE8C47D">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bCs/>
          <w:color w:val="000000" w:themeColor="text1"/>
          <w:highlight w:val="none"/>
          <w14:textFill>
            <w14:solidFill>
              <w14:schemeClr w14:val="tx1"/>
            </w14:solidFill>
          </w14:textFill>
        </w:rPr>
        <w:t>初审指标通过标准：</w:t>
      </w:r>
      <w:r>
        <w:rPr>
          <w:rFonts w:hint="eastAsia" w:asciiTheme="minorEastAsia" w:hAnsiTheme="minorEastAsia" w:eastAsiaTheme="minorEastAsia"/>
          <w:color w:val="000000" w:themeColor="text1"/>
          <w:highlight w:val="none"/>
          <w14:textFill>
            <w14:solidFill>
              <w14:schemeClr w14:val="tx1"/>
            </w14:solidFill>
          </w14:textFill>
        </w:rPr>
        <w:t>供应商必须通过初审表中的全部评审指标。</w:t>
      </w:r>
    </w:p>
    <w:p w14:paraId="5596FE22">
      <w:pPr>
        <w:spacing w:line="360" w:lineRule="auto"/>
        <w:ind w:firstLine="435"/>
        <w:outlineLvl w:val="2"/>
        <w:rPr>
          <w:rFonts w:hint="eastAsia" w:ascii="宋体" w:hAnsi="宋体" w:eastAsia="宋体" w:cs="宋体"/>
          <w:b/>
          <w:sz w:val="24"/>
        </w:rPr>
      </w:pPr>
      <w:r>
        <w:rPr>
          <w:rFonts w:hint="eastAsia" w:ascii="宋体" w:hAnsi="宋体" w:eastAsia="宋体" w:cs="宋体"/>
          <w:b/>
          <w:sz w:val="24"/>
        </w:rPr>
        <w:t>2.2综合评分</w:t>
      </w:r>
    </w:p>
    <w:p w14:paraId="39BA1FAC">
      <w:pPr>
        <w:spacing w:line="360" w:lineRule="auto"/>
        <w:ind w:firstLine="435"/>
        <w:rPr>
          <w:rFonts w:hint="eastAsia" w:ascii="宋体" w:hAnsi="宋体" w:eastAsia="宋体" w:cs="宋体"/>
          <w:sz w:val="24"/>
        </w:rPr>
      </w:pPr>
      <w:r>
        <w:rPr>
          <w:rFonts w:hint="eastAsia" w:ascii="宋体" w:hAnsi="宋体" w:eastAsia="宋体" w:cs="宋体"/>
          <w:sz w:val="24"/>
        </w:rPr>
        <w:t>2.2.1磋商小组按照下表对进入综合评分的所有供应商的响应文件进行综合评分。</w:t>
      </w:r>
    </w:p>
    <w:p w14:paraId="51B281AA">
      <w:pPr>
        <w:spacing w:line="360" w:lineRule="auto"/>
        <w:ind w:firstLine="435"/>
        <w:rPr>
          <w:rFonts w:asciiTheme="minorEastAsia" w:hAnsiTheme="minorEastAsia" w:eastAsiaTheme="minorEastAsia"/>
          <w:color w:val="000000" w:themeColor="text1"/>
          <w:highlight w:val="none"/>
          <w14:textFill>
            <w14:solidFill>
              <w14:schemeClr w14:val="tx1"/>
            </w14:solidFill>
          </w14:textFill>
        </w:rPr>
      </w:pPr>
      <w:r>
        <w:rPr>
          <w:rFonts w:hint="eastAsia" w:ascii="宋体" w:hAnsi="宋体" w:eastAsia="宋体" w:cs="宋体"/>
          <w:sz w:val="24"/>
        </w:rPr>
        <w:t>2.2.2本项目综合评分满分为100分，其中：技术资信分值占总分值的权重为</w:t>
      </w:r>
      <w:r>
        <w:rPr>
          <w:rFonts w:hint="eastAsia" w:cs="宋体"/>
          <w:sz w:val="24"/>
          <w:u w:val="single"/>
          <w:lang w:val="en-US" w:eastAsia="zh-CN"/>
        </w:rPr>
        <w:t>70</w:t>
      </w:r>
      <w:r>
        <w:rPr>
          <w:rFonts w:hint="eastAsia" w:ascii="宋体" w:hAnsi="宋体" w:eastAsia="宋体" w:cs="宋体"/>
          <w:sz w:val="24"/>
        </w:rPr>
        <w:t>%，价格分值占总分值的权重为</w:t>
      </w:r>
      <w:r>
        <w:rPr>
          <w:rFonts w:hint="eastAsia" w:cs="宋体"/>
          <w:sz w:val="24"/>
          <w:u w:val="single"/>
          <w:lang w:val="en-US" w:eastAsia="zh-CN"/>
        </w:rPr>
        <w:t>30</w:t>
      </w:r>
      <w:r>
        <w:rPr>
          <w:rFonts w:hint="eastAsia" w:ascii="宋体" w:hAnsi="宋体" w:eastAsia="宋体" w:cs="宋体"/>
          <w:sz w:val="24"/>
        </w:rPr>
        <w:t>%。具体评分细则如下：</w:t>
      </w:r>
    </w:p>
    <w:tbl>
      <w:tblPr>
        <w:tblStyle w:val="56"/>
        <w:tblW w:w="52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143"/>
        <w:gridCol w:w="5376"/>
        <w:gridCol w:w="1125"/>
      </w:tblGrid>
      <w:tr w14:paraId="453B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46" w:type="pct"/>
            <w:tcBorders>
              <w:top w:val="single" w:color="auto" w:sz="4" w:space="0"/>
              <w:left w:val="single" w:color="auto" w:sz="4" w:space="0"/>
              <w:bottom w:val="single" w:color="auto" w:sz="4" w:space="0"/>
              <w:right w:val="single" w:color="auto" w:sz="4" w:space="0"/>
            </w:tcBorders>
            <w:vAlign w:val="center"/>
          </w:tcPr>
          <w:p w14:paraId="57751985">
            <w:pPr>
              <w:keepNext w:val="0"/>
              <w:keepLines w:val="0"/>
              <w:pageBreakBefore w:val="0"/>
              <w:suppressLineNumbers w:val="0"/>
              <w:wordWrap/>
              <w:topLinePunct w:val="0"/>
              <w:bidi w:val="0"/>
              <w:spacing w:before="0" w:beforeAutospacing="0" w:after="0" w:afterAutospacing="0" w:line="460" w:lineRule="exact"/>
              <w:ind w:left="0" w:right="0" w:firstLine="0" w:firstLineChars="0"/>
              <w:jc w:val="center"/>
              <w:rPr>
                <w:rFonts w:hint="default" w:ascii="宋体" w:hAnsi="宋体" w:eastAsia="宋体" w:cs="Times New Roman"/>
                <w:b/>
                <w:bCs/>
                <w:kern w:val="2"/>
                <w:sz w:val="24"/>
                <w:szCs w:val="22"/>
              </w:rPr>
            </w:pPr>
            <w:r>
              <w:rPr>
                <w:rFonts w:hint="eastAsia" w:ascii="宋体" w:hAnsi="宋体" w:eastAsia="宋体" w:cs="Times New Roman"/>
                <w:b/>
                <w:bCs/>
                <w:kern w:val="2"/>
                <w:sz w:val="24"/>
                <w:szCs w:val="22"/>
              </w:rPr>
              <w:t>类别</w:t>
            </w:r>
          </w:p>
        </w:tc>
        <w:tc>
          <w:tcPr>
            <w:tcW w:w="635" w:type="pct"/>
            <w:tcBorders>
              <w:top w:val="single" w:color="auto" w:sz="4" w:space="0"/>
              <w:left w:val="single" w:color="auto" w:sz="4" w:space="0"/>
              <w:bottom w:val="single" w:color="auto" w:sz="4" w:space="0"/>
              <w:right w:val="single" w:color="auto" w:sz="4" w:space="0"/>
            </w:tcBorders>
            <w:vAlign w:val="center"/>
          </w:tcPr>
          <w:p w14:paraId="0D95DD51">
            <w:pPr>
              <w:keepNext w:val="0"/>
              <w:keepLines w:val="0"/>
              <w:pageBreakBefore w:val="0"/>
              <w:suppressLineNumbers w:val="0"/>
              <w:wordWrap/>
              <w:topLinePunct w:val="0"/>
              <w:bidi w:val="0"/>
              <w:spacing w:before="0" w:beforeAutospacing="0" w:after="0" w:afterAutospacing="0" w:line="460" w:lineRule="exact"/>
              <w:ind w:left="0" w:right="0" w:firstLine="0" w:firstLineChars="0"/>
              <w:jc w:val="center"/>
              <w:rPr>
                <w:rFonts w:hint="default" w:ascii="宋体" w:hAnsi="宋体" w:eastAsia="宋体" w:cs="Times New Roman"/>
                <w:b/>
                <w:bCs/>
                <w:kern w:val="2"/>
                <w:sz w:val="24"/>
                <w:szCs w:val="22"/>
              </w:rPr>
            </w:pPr>
            <w:r>
              <w:rPr>
                <w:rFonts w:hint="eastAsia" w:ascii="宋体" w:hAnsi="宋体" w:eastAsia="宋体" w:cs="Times New Roman"/>
                <w:b/>
                <w:bCs/>
                <w:kern w:val="2"/>
                <w:sz w:val="24"/>
                <w:szCs w:val="22"/>
              </w:rPr>
              <w:t>评分内容</w:t>
            </w:r>
          </w:p>
        </w:tc>
        <w:tc>
          <w:tcPr>
            <w:tcW w:w="2991" w:type="pct"/>
            <w:tcBorders>
              <w:top w:val="single" w:color="auto" w:sz="4" w:space="0"/>
              <w:left w:val="single" w:color="auto" w:sz="4" w:space="0"/>
              <w:bottom w:val="single" w:color="auto" w:sz="4" w:space="0"/>
              <w:right w:val="single" w:color="auto" w:sz="4" w:space="0"/>
            </w:tcBorders>
            <w:vAlign w:val="center"/>
          </w:tcPr>
          <w:p w14:paraId="20D156D2">
            <w:pPr>
              <w:keepNext w:val="0"/>
              <w:keepLines w:val="0"/>
              <w:pageBreakBefore w:val="0"/>
              <w:suppressLineNumbers w:val="0"/>
              <w:wordWrap/>
              <w:topLinePunct w:val="0"/>
              <w:bidi w:val="0"/>
              <w:spacing w:before="0" w:beforeAutospacing="0" w:after="0" w:afterAutospacing="0" w:line="460" w:lineRule="exact"/>
              <w:ind w:left="0" w:right="0" w:firstLine="0" w:firstLineChars="0"/>
              <w:jc w:val="center"/>
              <w:rPr>
                <w:rFonts w:hint="default" w:ascii="宋体" w:hAnsi="宋体" w:eastAsia="宋体" w:cs="Times New Roman"/>
                <w:b/>
                <w:bCs/>
                <w:kern w:val="2"/>
                <w:sz w:val="24"/>
                <w:szCs w:val="22"/>
              </w:rPr>
            </w:pPr>
            <w:r>
              <w:rPr>
                <w:rFonts w:hint="eastAsia" w:ascii="宋体" w:hAnsi="宋体" w:eastAsia="宋体" w:cs="Times New Roman"/>
                <w:b/>
                <w:bCs/>
                <w:kern w:val="2"/>
                <w:sz w:val="24"/>
                <w:szCs w:val="22"/>
              </w:rPr>
              <w:t>评分标准</w:t>
            </w:r>
          </w:p>
        </w:tc>
        <w:tc>
          <w:tcPr>
            <w:tcW w:w="625" w:type="pct"/>
            <w:tcBorders>
              <w:top w:val="single" w:color="auto" w:sz="4" w:space="0"/>
              <w:left w:val="single" w:color="auto" w:sz="4" w:space="0"/>
              <w:bottom w:val="single" w:color="auto" w:sz="4" w:space="0"/>
              <w:right w:val="single" w:color="auto" w:sz="4" w:space="0"/>
            </w:tcBorders>
            <w:vAlign w:val="center"/>
          </w:tcPr>
          <w:p w14:paraId="05BEFFF1">
            <w:pPr>
              <w:keepNext w:val="0"/>
              <w:keepLines w:val="0"/>
              <w:pageBreakBefore w:val="0"/>
              <w:suppressLineNumbers w:val="0"/>
              <w:wordWrap/>
              <w:topLinePunct w:val="0"/>
              <w:bidi w:val="0"/>
              <w:spacing w:before="0" w:beforeAutospacing="0" w:after="0" w:afterAutospacing="0" w:line="460" w:lineRule="exact"/>
              <w:ind w:left="0" w:right="0" w:firstLine="0" w:firstLineChars="0"/>
              <w:jc w:val="center"/>
              <w:rPr>
                <w:rFonts w:hint="default" w:ascii="宋体" w:hAnsi="宋体" w:eastAsia="宋体" w:cs="Times New Roman"/>
                <w:b/>
                <w:bCs/>
                <w:kern w:val="2"/>
                <w:sz w:val="24"/>
                <w:szCs w:val="22"/>
              </w:rPr>
            </w:pPr>
            <w:r>
              <w:rPr>
                <w:rFonts w:hint="eastAsia" w:ascii="宋体" w:hAnsi="宋体" w:eastAsia="宋体" w:cs="Times New Roman"/>
                <w:b/>
                <w:bCs/>
                <w:kern w:val="2"/>
                <w:sz w:val="24"/>
                <w:szCs w:val="22"/>
              </w:rPr>
              <w:t>分值范围</w:t>
            </w:r>
          </w:p>
        </w:tc>
      </w:tr>
      <w:tr w14:paraId="6F4D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46" w:type="pct"/>
            <w:vMerge w:val="restart"/>
            <w:tcBorders>
              <w:top w:val="single" w:color="auto" w:sz="4" w:space="0"/>
              <w:left w:val="single" w:color="auto" w:sz="4" w:space="0"/>
              <w:right w:val="single" w:color="auto" w:sz="4" w:space="0"/>
            </w:tcBorders>
            <w:vAlign w:val="center"/>
          </w:tcPr>
          <w:p w14:paraId="02B293B3">
            <w:pPr>
              <w:keepNext w:val="0"/>
              <w:keepLines w:val="0"/>
              <w:pageBreakBefore w:val="0"/>
              <w:suppressLineNumbers w:val="0"/>
              <w:wordWrap/>
              <w:topLinePunct w:val="0"/>
              <w:bidi w:val="0"/>
              <w:spacing w:before="0" w:beforeAutospacing="0" w:after="0" w:afterAutospacing="0" w:line="460" w:lineRule="exact"/>
              <w:ind w:left="0" w:right="0" w:firstLine="0" w:firstLineChars="0"/>
              <w:jc w:val="center"/>
              <w:rPr>
                <w:rFonts w:hint="default" w:ascii="宋体" w:hAnsi="宋体" w:eastAsia="宋体" w:cs="Times New Roman"/>
                <w:b/>
                <w:bCs/>
                <w:kern w:val="2"/>
                <w:sz w:val="24"/>
                <w:szCs w:val="22"/>
              </w:rPr>
            </w:pPr>
            <w:r>
              <w:rPr>
                <w:rFonts w:hint="eastAsia" w:ascii="宋体" w:hAnsi="宋体" w:eastAsia="宋体" w:cs="Times New Roman"/>
                <w:kern w:val="2"/>
                <w:sz w:val="24"/>
                <w:szCs w:val="22"/>
              </w:rPr>
              <w:t>技术资信分（</w:t>
            </w:r>
            <w:r>
              <w:rPr>
                <w:rFonts w:hint="eastAsia" w:ascii="宋体" w:hAnsi="宋体" w:eastAsia="宋体" w:cs="Times New Roman"/>
                <w:kern w:val="2"/>
                <w:sz w:val="24"/>
                <w:szCs w:val="22"/>
                <w:u w:val="single"/>
              </w:rPr>
              <w:t xml:space="preserve"> </w:t>
            </w:r>
            <w:r>
              <w:rPr>
                <w:rFonts w:hint="eastAsia" w:ascii="宋体" w:hAnsi="宋体" w:eastAsia="宋体" w:cs="Times New Roman"/>
                <w:kern w:val="2"/>
                <w:sz w:val="24"/>
                <w:szCs w:val="22"/>
                <w:u w:val="single"/>
                <w:lang w:val="en-US" w:eastAsia="zh-CN"/>
              </w:rPr>
              <w:t>70</w:t>
            </w:r>
            <w:r>
              <w:rPr>
                <w:rFonts w:hint="eastAsia" w:ascii="宋体" w:hAnsi="宋体" w:eastAsia="宋体" w:cs="Times New Roman"/>
                <w:kern w:val="2"/>
                <w:sz w:val="24"/>
                <w:szCs w:val="22"/>
                <w:u w:val="single"/>
              </w:rPr>
              <w:t xml:space="preserve"> </w:t>
            </w:r>
            <w:r>
              <w:rPr>
                <w:rFonts w:hint="eastAsia" w:ascii="宋体" w:hAnsi="宋体" w:eastAsia="宋体" w:cs="Times New Roman"/>
                <w:kern w:val="2"/>
                <w:sz w:val="24"/>
                <w:szCs w:val="22"/>
              </w:rPr>
              <w:t>分）</w:t>
            </w:r>
          </w:p>
        </w:tc>
        <w:tc>
          <w:tcPr>
            <w:tcW w:w="635" w:type="pct"/>
            <w:tcBorders>
              <w:top w:val="single" w:color="auto" w:sz="4" w:space="0"/>
              <w:left w:val="single" w:color="auto" w:sz="4" w:space="0"/>
              <w:bottom w:val="single" w:color="auto" w:sz="4" w:space="0"/>
              <w:right w:val="single" w:color="auto" w:sz="4" w:space="0"/>
            </w:tcBorders>
            <w:vAlign w:val="center"/>
          </w:tcPr>
          <w:p w14:paraId="66A46227">
            <w:pPr>
              <w:keepNext w:val="0"/>
              <w:keepLines w:val="0"/>
              <w:pageBreakBefore w:val="0"/>
              <w:suppressLineNumbers w:val="0"/>
              <w:wordWrap/>
              <w:topLinePunct w:val="0"/>
              <w:bidi w:val="0"/>
              <w:spacing w:before="0" w:beforeAutospacing="0" w:after="0" w:afterAutospacing="0" w:line="460" w:lineRule="exact"/>
              <w:ind w:left="0" w:right="0" w:firstLine="0" w:firstLineChars="0"/>
              <w:jc w:val="center"/>
              <w:rPr>
                <w:rFonts w:hint="default" w:ascii="宋体" w:hAnsi="宋体" w:eastAsia="宋体" w:cs="Times New Roman"/>
                <w:kern w:val="2"/>
                <w:sz w:val="24"/>
                <w:szCs w:val="22"/>
                <w:lang w:val="en-US" w:eastAsia="zh-CN"/>
              </w:rPr>
            </w:pPr>
            <w:r>
              <w:rPr>
                <w:rFonts w:hint="eastAsia" w:ascii="宋体" w:hAnsi="宋体" w:eastAsia="宋体" w:cs="Times New Roman"/>
                <w:kern w:val="2"/>
                <w:sz w:val="24"/>
                <w:szCs w:val="28"/>
                <w:lang w:val="en-US" w:eastAsia="zh-CN"/>
              </w:rPr>
              <w:t>整体运营方案</w:t>
            </w:r>
          </w:p>
        </w:tc>
        <w:tc>
          <w:tcPr>
            <w:tcW w:w="2991" w:type="pct"/>
            <w:tcBorders>
              <w:top w:val="single" w:color="auto" w:sz="4" w:space="0"/>
              <w:left w:val="single" w:color="auto" w:sz="4" w:space="0"/>
              <w:bottom w:val="single" w:color="auto" w:sz="4" w:space="0"/>
              <w:right w:val="single" w:color="auto" w:sz="4" w:space="0"/>
            </w:tcBorders>
          </w:tcPr>
          <w:p w14:paraId="5E9E4E3A">
            <w:pPr>
              <w:keepNext w:val="0"/>
              <w:keepLines w:val="0"/>
              <w:pageBreakBefore w:val="0"/>
              <w:widowControl/>
              <w:suppressLineNumbers w:val="0"/>
              <w:kinsoku w:val="0"/>
              <w:wordWrap/>
              <w:topLinePunct w:val="0"/>
              <w:autoSpaceDE w:val="0"/>
              <w:autoSpaceDN w:val="0"/>
              <w:bidi w:val="0"/>
              <w:adjustRightInd w:val="0"/>
              <w:snapToGrid w:val="0"/>
              <w:spacing w:before="0" w:beforeAutospacing="0" w:after="0" w:afterAutospacing="0" w:line="460" w:lineRule="exact"/>
              <w:ind w:left="0" w:right="0" w:firstLine="0" w:firstLineChars="0"/>
              <w:jc w:val="left"/>
              <w:textAlignment w:val="baseline"/>
              <w:rPr>
                <w:rFonts w:hint="eastAsia" w:ascii="宋体" w:hAnsi="宋体" w:eastAsia="宋体" w:cs="宋体"/>
                <w:i w:val="0"/>
                <w:iCs w:val="0"/>
                <w:caps w:val="0"/>
                <w:color w:val="0F1115"/>
                <w:spacing w:val="0"/>
                <w:kern w:val="2"/>
                <w:sz w:val="24"/>
                <w:szCs w:val="24"/>
                <w:shd w:val="clear" w:fill="FFFFFF"/>
              </w:rPr>
            </w:pPr>
            <w:r>
              <w:rPr>
                <w:rFonts w:hint="eastAsia" w:ascii="宋体" w:hAnsi="宋体" w:eastAsia="宋体" w:cs="宋体"/>
                <w:i w:val="0"/>
                <w:iCs w:val="0"/>
                <w:caps w:val="0"/>
                <w:color w:val="0F1115"/>
                <w:spacing w:val="0"/>
                <w:kern w:val="2"/>
                <w:sz w:val="24"/>
                <w:szCs w:val="24"/>
                <w:shd w:val="clear" w:fill="FFFFFF"/>
              </w:rPr>
              <w:t>供应商针对本项目制定整体服务方案。</w:t>
            </w:r>
            <w:r>
              <w:rPr>
                <w:rFonts w:hint="eastAsia" w:ascii="宋体" w:hAnsi="宋体" w:eastAsia="宋体" w:cs="宋体"/>
                <w:i w:val="0"/>
                <w:iCs w:val="0"/>
                <w:caps w:val="0"/>
                <w:color w:val="0F1115"/>
                <w:spacing w:val="0"/>
                <w:kern w:val="2"/>
                <w:sz w:val="24"/>
                <w:szCs w:val="24"/>
                <w:shd w:val="clear" w:fill="FFFFFF"/>
                <w:lang w:eastAsia="zh-CN"/>
              </w:rPr>
              <w:t>磋商</w:t>
            </w:r>
            <w:r>
              <w:rPr>
                <w:rFonts w:hint="eastAsia" w:ascii="宋体" w:hAnsi="宋体" w:eastAsia="宋体" w:cs="宋体"/>
                <w:i w:val="0"/>
                <w:iCs w:val="0"/>
                <w:caps w:val="0"/>
                <w:color w:val="0F1115"/>
                <w:spacing w:val="0"/>
                <w:kern w:val="2"/>
                <w:sz w:val="24"/>
                <w:szCs w:val="24"/>
                <w:shd w:val="clear" w:fill="FFFFFF"/>
              </w:rPr>
              <w:t>小组根据方案的完整性、可操作性、差异化程度及细节完整度进行综合评分：</w:t>
            </w:r>
          </w:p>
          <w:p w14:paraId="6C2D0381">
            <w:pPr>
              <w:keepNext w:val="0"/>
              <w:keepLines w:val="0"/>
              <w:pageBreakBefore w:val="0"/>
              <w:widowControl/>
              <w:numPr>
                <w:ilvl w:val="0"/>
                <w:numId w:val="4"/>
              </w:numPr>
              <w:suppressLineNumbers w:val="0"/>
              <w:kinsoku w:val="0"/>
              <w:wordWrap/>
              <w:topLinePunct w:val="0"/>
              <w:autoSpaceDE w:val="0"/>
              <w:autoSpaceDN w:val="0"/>
              <w:bidi w:val="0"/>
              <w:adjustRightInd w:val="0"/>
              <w:snapToGrid w:val="0"/>
              <w:spacing w:before="0" w:beforeAutospacing="0" w:after="0" w:afterAutospacing="0" w:line="460" w:lineRule="exact"/>
              <w:ind w:left="0" w:right="0" w:firstLine="0" w:firstLineChars="0"/>
              <w:jc w:val="left"/>
              <w:textAlignment w:val="baseline"/>
              <w:rPr>
                <w:rFonts w:hint="eastAsia" w:ascii="宋体" w:hAnsi="宋体" w:eastAsia="宋体" w:cs="宋体"/>
                <w:i w:val="0"/>
                <w:iCs w:val="0"/>
                <w:caps w:val="0"/>
                <w:color w:val="0F1115"/>
                <w:spacing w:val="0"/>
                <w:kern w:val="2"/>
                <w:sz w:val="24"/>
                <w:szCs w:val="24"/>
                <w:shd w:val="clear" w:fill="FFFFFF"/>
                <w:lang w:eastAsia="zh-CN"/>
              </w:rPr>
            </w:pPr>
            <w:r>
              <w:rPr>
                <w:rFonts w:hint="eastAsia" w:ascii="宋体" w:hAnsi="宋体" w:eastAsia="宋体" w:cs="宋体"/>
                <w:b/>
                <w:bCs/>
                <w:i w:val="0"/>
                <w:iCs w:val="0"/>
                <w:caps w:val="0"/>
                <w:color w:val="0F1115"/>
                <w:spacing w:val="0"/>
                <w:kern w:val="2"/>
                <w:sz w:val="24"/>
                <w:szCs w:val="24"/>
                <w:shd w:val="clear" w:fill="FFFFFF"/>
              </w:rPr>
              <w:t>方案组成部分：</w:t>
            </w:r>
            <w:r>
              <w:rPr>
                <w:rFonts w:hint="eastAsia" w:ascii="宋体" w:hAnsi="宋体" w:eastAsia="宋体" w:cs="宋体"/>
                <w:i w:val="0"/>
                <w:iCs w:val="0"/>
                <w:caps w:val="0"/>
                <w:color w:val="0F1115"/>
                <w:spacing w:val="0"/>
                <w:kern w:val="2"/>
                <w:sz w:val="24"/>
                <w:szCs w:val="24"/>
                <w:shd w:val="clear" w:fill="FFFFFF"/>
              </w:rPr>
              <w:br w:type="textWrapping"/>
            </w:r>
            <w:r>
              <w:rPr>
                <w:rFonts w:hint="eastAsia" w:ascii="宋体" w:hAnsi="宋体" w:eastAsia="宋体" w:cs="宋体"/>
                <w:i w:val="0"/>
                <w:iCs w:val="0"/>
                <w:caps w:val="0"/>
                <w:color w:val="0F1115"/>
                <w:spacing w:val="0"/>
                <w:kern w:val="2"/>
                <w:sz w:val="24"/>
                <w:szCs w:val="24"/>
                <w:shd w:val="clear" w:fill="FFFFFF"/>
              </w:rPr>
              <w:t>1.</w:t>
            </w:r>
            <w:r>
              <w:rPr>
                <w:rFonts w:hint="eastAsia" w:ascii="宋体" w:hAnsi="宋体" w:eastAsia="宋体" w:cs="宋体"/>
                <w:b/>
                <w:bCs/>
                <w:i w:val="0"/>
                <w:iCs w:val="0"/>
                <w:caps w:val="0"/>
                <w:color w:val="0F1115"/>
                <w:spacing w:val="0"/>
                <w:kern w:val="2"/>
                <w:sz w:val="24"/>
                <w:szCs w:val="24"/>
                <w:shd w:val="clear" w:fill="FFFFFF"/>
              </w:rPr>
              <w:t>运营策略</w:t>
            </w:r>
            <w:r>
              <w:rPr>
                <w:rFonts w:hint="eastAsia" w:ascii="宋体" w:hAnsi="宋体" w:eastAsia="宋体" w:cs="宋体"/>
                <w:i w:val="0"/>
                <w:iCs w:val="0"/>
                <w:caps w:val="0"/>
                <w:color w:val="0F1115"/>
                <w:spacing w:val="0"/>
                <w:kern w:val="2"/>
                <w:sz w:val="24"/>
                <w:szCs w:val="24"/>
                <w:shd w:val="clear" w:fill="FFFFFF"/>
              </w:rPr>
              <w:t>：针对景区的品牌特色、</w:t>
            </w:r>
            <w:r>
              <w:rPr>
                <w:rFonts w:hint="eastAsia" w:ascii="宋体" w:hAnsi="宋体" w:eastAsia="宋体" w:cs="宋体"/>
                <w:i w:val="0"/>
                <w:iCs w:val="0"/>
                <w:caps w:val="0"/>
                <w:color w:val="0F1115"/>
                <w:spacing w:val="0"/>
                <w:kern w:val="2"/>
                <w:sz w:val="24"/>
                <w:szCs w:val="24"/>
                <w:shd w:val="clear" w:fill="FFFFFF"/>
                <w:lang w:val="en-US" w:eastAsia="zh-CN"/>
              </w:rPr>
              <w:t>运营方向</w:t>
            </w:r>
            <w:r>
              <w:rPr>
                <w:rFonts w:hint="eastAsia" w:ascii="宋体" w:hAnsi="宋体" w:eastAsia="宋体" w:cs="宋体"/>
                <w:i w:val="0"/>
                <w:iCs w:val="0"/>
                <w:caps w:val="0"/>
                <w:color w:val="0F1115"/>
                <w:spacing w:val="0"/>
                <w:kern w:val="2"/>
                <w:sz w:val="24"/>
                <w:szCs w:val="24"/>
                <w:shd w:val="clear" w:fill="FFFFFF"/>
              </w:rPr>
              <w:t>、</w:t>
            </w:r>
            <w:r>
              <w:rPr>
                <w:rFonts w:hint="eastAsia" w:ascii="宋体" w:hAnsi="宋体" w:eastAsia="宋体" w:cs="宋体"/>
                <w:i w:val="0"/>
                <w:iCs w:val="0"/>
                <w:caps w:val="0"/>
                <w:color w:val="0F1115"/>
                <w:spacing w:val="0"/>
                <w:kern w:val="2"/>
                <w:sz w:val="24"/>
                <w:szCs w:val="24"/>
                <w:shd w:val="clear" w:fill="FFFFFF"/>
                <w:lang w:val="en-US" w:eastAsia="zh-CN"/>
              </w:rPr>
              <w:t>节庆热点类</w:t>
            </w:r>
            <w:r>
              <w:rPr>
                <w:rFonts w:hint="eastAsia" w:ascii="宋体" w:hAnsi="宋体" w:eastAsia="宋体" w:cs="宋体"/>
                <w:i w:val="0"/>
                <w:iCs w:val="0"/>
                <w:caps w:val="0"/>
                <w:color w:val="0F1115"/>
                <w:spacing w:val="0"/>
                <w:kern w:val="2"/>
                <w:sz w:val="24"/>
                <w:szCs w:val="24"/>
                <w:shd w:val="clear" w:fill="FFFFFF"/>
              </w:rPr>
              <w:t>活动等</w:t>
            </w:r>
            <w:r>
              <w:rPr>
                <w:rFonts w:hint="eastAsia" w:ascii="宋体" w:hAnsi="宋体" w:eastAsia="宋体" w:cs="宋体"/>
                <w:i w:val="0"/>
                <w:iCs w:val="0"/>
                <w:caps w:val="0"/>
                <w:color w:val="0F1115"/>
                <w:spacing w:val="0"/>
                <w:kern w:val="2"/>
                <w:sz w:val="24"/>
                <w:szCs w:val="24"/>
                <w:shd w:val="clear" w:fill="FFFFFF"/>
                <w:lang w:val="en-US" w:eastAsia="zh-CN"/>
              </w:rPr>
              <w:t>进行</w:t>
            </w:r>
            <w:r>
              <w:rPr>
                <w:rFonts w:hint="eastAsia" w:ascii="宋体" w:hAnsi="宋体" w:eastAsia="宋体" w:cs="宋体"/>
                <w:i w:val="0"/>
                <w:iCs w:val="0"/>
                <w:caps w:val="0"/>
                <w:color w:val="0F1115"/>
                <w:spacing w:val="0"/>
                <w:kern w:val="2"/>
                <w:sz w:val="24"/>
                <w:szCs w:val="24"/>
                <w:shd w:val="clear" w:fill="FFFFFF"/>
                <w:lang w:eastAsia="zh-CN"/>
              </w:rPr>
              <w:t>“</w:t>
            </w:r>
            <w:r>
              <w:rPr>
                <w:rFonts w:hint="eastAsia" w:ascii="宋体" w:hAnsi="宋体" w:eastAsia="宋体" w:cs="宋体"/>
                <w:i w:val="0"/>
                <w:iCs w:val="0"/>
                <w:caps w:val="0"/>
                <w:color w:val="0F1115"/>
                <w:spacing w:val="0"/>
                <w:kern w:val="2"/>
                <w:sz w:val="24"/>
                <w:szCs w:val="24"/>
                <w:shd w:val="clear" w:fill="FFFFFF"/>
                <w:lang w:val="en-US" w:eastAsia="zh-CN"/>
              </w:rPr>
              <w:t>一项目一特色”的</w:t>
            </w:r>
            <w:r>
              <w:rPr>
                <w:rFonts w:hint="eastAsia" w:ascii="宋体" w:hAnsi="宋体" w:eastAsia="宋体" w:cs="宋体"/>
                <w:i w:val="0"/>
                <w:iCs w:val="0"/>
                <w:caps w:val="0"/>
                <w:color w:val="0F1115"/>
                <w:spacing w:val="0"/>
                <w:kern w:val="2"/>
                <w:sz w:val="24"/>
                <w:szCs w:val="24"/>
                <w:shd w:val="clear" w:fill="FFFFFF"/>
              </w:rPr>
              <w:t>运营策略</w:t>
            </w:r>
            <w:r>
              <w:rPr>
                <w:rFonts w:hint="eastAsia" w:ascii="宋体" w:hAnsi="宋体" w:eastAsia="宋体" w:cs="宋体"/>
                <w:i w:val="0"/>
                <w:iCs w:val="0"/>
                <w:caps w:val="0"/>
                <w:color w:val="0F1115"/>
                <w:spacing w:val="0"/>
                <w:kern w:val="2"/>
                <w:sz w:val="24"/>
                <w:szCs w:val="24"/>
                <w:shd w:val="clear" w:fill="FFFFFF"/>
                <w:lang w:val="en-US" w:eastAsia="zh-CN"/>
              </w:rPr>
              <w:t>谋划；</w:t>
            </w:r>
            <w:r>
              <w:rPr>
                <w:rFonts w:hint="eastAsia" w:ascii="宋体" w:hAnsi="宋体" w:eastAsia="宋体" w:cs="宋体"/>
                <w:i w:val="0"/>
                <w:iCs w:val="0"/>
                <w:caps w:val="0"/>
                <w:color w:val="0F1115"/>
                <w:spacing w:val="0"/>
                <w:kern w:val="2"/>
                <w:sz w:val="24"/>
                <w:szCs w:val="24"/>
                <w:shd w:val="clear" w:fill="FFFFFF"/>
              </w:rPr>
              <w:t>设定可量化、可考核的KPI指标（如粉丝增长、阅读量、互动等），并明确数据监测与报告机制</w:t>
            </w:r>
            <w:r>
              <w:rPr>
                <w:rFonts w:hint="eastAsia" w:ascii="宋体" w:hAnsi="宋体" w:eastAsia="宋体" w:cs="宋体"/>
                <w:i w:val="0"/>
                <w:iCs w:val="0"/>
                <w:caps w:val="0"/>
                <w:color w:val="0F1115"/>
                <w:spacing w:val="0"/>
                <w:kern w:val="2"/>
                <w:sz w:val="24"/>
                <w:szCs w:val="24"/>
                <w:shd w:val="clear" w:fill="FFFFFF"/>
                <w:lang w:eastAsia="zh-CN"/>
              </w:rPr>
              <w:t>（</w:t>
            </w:r>
            <w:r>
              <w:rPr>
                <w:rFonts w:hint="eastAsia" w:ascii="宋体" w:hAnsi="宋体" w:eastAsia="宋体" w:cs="宋体"/>
                <w:i w:val="0"/>
                <w:iCs w:val="0"/>
                <w:caps w:val="0"/>
                <w:color w:val="0F1115"/>
                <w:spacing w:val="0"/>
                <w:kern w:val="2"/>
                <w:sz w:val="24"/>
                <w:szCs w:val="24"/>
                <w:shd w:val="clear" w:fill="FFFFFF"/>
                <w:lang w:val="en-US" w:eastAsia="zh-CN"/>
              </w:rPr>
              <w:t>10分</w:t>
            </w:r>
            <w:r>
              <w:rPr>
                <w:rFonts w:hint="eastAsia" w:ascii="宋体" w:hAnsi="宋体" w:eastAsia="宋体" w:cs="宋体"/>
                <w:i w:val="0"/>
                <w:iCs w:val="0"/>
                <w:caps w:val="0"/>
                <w:color w:val="0F1115"/>
                <w:spacing w:val="0"/>
                <w:kern w:val="2"/>
                <w:sz w:val="24"/>
                <w:szCs w:val="24"/>
                <w:shd w:val="clear" w:fill="FFFFFF"/>
                <w:lang w:eastAsia="zh-CN"/>
              </w:rPr>
              <w:t>）；</w:t>
            </w:r>
            <w:bookmarkStart w:id="27" w:name="_GoBack"/>
            <w:bookmarkEnd w:id="27"/>
            <w:r>
              <w:rPr>
                <w:rFonts w:hint="eastAsia" w:ascii="宋体" w:hAnsi="宋体" w:eastAsia="宋体" w:cs="宋体"/>
                <w:i w:val="0"/>
                <w:iCs w:val="0"/>
                <w:caps w:val="0"/>
                <w:color w:val="0F1115"/>
                <w:spacing w:val="0"/>
                <w:kern w:val="2"/>
                <w:sz w:val="24"/>
                <w:szCs w:val="24"/>
                <w:shd w:val="clear" w:fill="FFFFFF"/>
              </w:rPr>
              <w:br w:type="textWrapping"/>
            </w:r>
            <w:r>
              <w:rPr>
                <w:rFonts w:hint="eastAsia" w:ascii="宋体" w:hAnsi="宋体" w:eastAsia="宋体" w:cs="宋体"/>
                <w:i w:val="0"/>
                <w:iCs w:val="0"/>
                <w:caps w:val="0"/>
                <w:color w:val="0F1115"/>
                <w:spacing w:val="0"/>
                <w:kern w:val="2"/>
                <w:sz w:val="24"/>
                <w:szCs w:val="24"/>
                <w:shd w:val="clear" w:fill="FFFFFF"/>
              </w:rPr>
              <w:t>2.</w:t>
            </w:r>
            <w:r>
              <w:rPr>
                <w:rFonts w:hint="eastAsia" w:ascii="宋体" w:hAnsi="宋体" w:eastAsia="宋体" w:cs="宋体"/>
                <w:b/>
                <w:bCs/>
                <w:i w:val="0"/>
                <w:iCs w:val="0"/>
                <w:caps w:val="0"/>
                <w:color w:val="0F1115"/>
                <w:spacing w:val="0"/>
                <w:kern w:val="2"/>
                <w:sz w:val="24"/>
                <w:szCs w:val="24"/>
                <w:shd w:val="clear" w:fill="FFFFFF"/>
              </w:rPr>
              <w:t>响应机制</w:t>
            </w:r>
            <w:r>
              <w:rPr>
                <w:rFonts w:hint="eastAsia" w:ascii="宋体" w:hAnsi="宋体" w:eastAsia="宋体" w:cs="宋体"/>
                <w:i w:val="0"/>
                <w:iCs w:val="0"/>
                <w:caps w:val="0"/>
                <w:color w:val="0F1115"/>
                <w:spacing w:val="0"/>
                <w:kern w:val="2"/>
                <w:sz w:val="24"/>
                <w:szCs w:val="24"/>
                <w:shd w:val="clear" w:fill="FFFFFF"/>
              </w:rPr>
              <w:t>：提供“7*24小时”紧急响应服务，针对突发状况有应急预案。包括突发舆情、景区重大活动、系统故障等场景的响应流程及响应</w:t>
            </w:r>
            <w:r>
              <w:rPr>
                <w:rFonts w:hint="eastAsia" w:ascii="宋体" w:hAnsi="宋体" w:eastAsia="宋体" w:cs="宋体"/>
                <w:i w:val="0"/>
                <w:iCs w:val="0"/>
                <w:caps w:val="0"/>
                <w:color w:val="0F1115"/>
                <w:spacing w:val="0"/>
                <w:kern w:val="2"/>
                <w:sz w:val="24"/>
                <w:szCs w:val="24"/>
                <w:shd w:val="clear" w:fill="FFFFFF"/>
                <w:lang w:val="en-US" w:eastAsia="zh-CN"/>
              </w:rPr>
              <w:t>机制</w:t>
            </w:r>
            <w:r>
              <w:rPr>
                <w:rFonts w:hint="eastAsia" w:ascii="宋体" w:hAnsi="宋体" w:eastAsia="宋体" w:cs="宋体"/>
                <w:i w:val="0"/>
                <w:iCs w:val="0"/>
                <w:caps w:val="0"/>
                <w:color w:val="0F1115"/>
                <w:spacing w:val="0"/>
                <w:kern w:val="2"/>
                <w:sz w:val="24"/>
                <w:szCs w:val="24"/>
                <w:shd w:val="clear" w:fill="FFFFFF"/>
                <w:lang w:eastAsia="zh-CN"/>
              </w:rPr>
              <w:t>（</w:t>
            </w:r>
            <w:r>
              <w:rPr>
                <w:rFonts w:hint="eastAsia" w:ascii="宋体" w:hAnsi="宋体" w:eastAsia="宋体" w:cs="宋体"/>
                <w:i w:val="0"/>
                <w:iCs w:val="0"/>
                <w:caps w:val="0"/>
                <w:color w:val="0F1115"/>
                <w:spacing w:val="0"/>
                <w:kern w:val="2"/>
                <w:sz w:val="24"/>
                <w:szCs w:val="24"/>
                <w:shd w:val="clear" w:fill="FFFFFF"/>
                <w:lang w:val="en-US" w:eastAsia="zh-CN"/>
              </w:rPr>
              <w:t>10分</w:t>
            </w:r>
            <w:r>
              <w:rPr>
                <w:rFonts w:hint="eastAsia" w:ascii="宋体" w:hAnsi="宋体" w:eastAsia="宋体" w:cs="宋体"/>
                <w:i w:val="0"/>
                <w:iCs w:val="0"/>
                <w:caps w:val="0"/>
                <w:color w:val="0F1115"/>
                <w:spacing w:val="0"/>
                <w:kern w:val="2"/>
                <w:sz w:val="24"/>
                <w:szCs w:val="24"/>
                <w:shd w:val="clear" w:fill="FFFFFF"/>
                <w:lang w:eastAsia="zh-CN"/>
              </w:rPr>
              <w:t>）；</w:t>
            </w:r>
          </w:p>
          <w:p w14:paraId="5EF53CEC">
            <w:pPr>
              <w:keepNext w:val="0"/>
              <w:keepLines w:val="0"/>
              <w:pageBreakBefore w:val="0"/>
              <w:suppressLineNumbers w:val="0"/>
              <w:wordWrap/>
              <w:topLinePunct w:val="0"/>
              <w:bidi w:val="0"/>
              <w:spacing w:before="0" w:beforeAutospacing="0" w:after="0" w:afterAutospacing="0" w:line="460" w:lineRule="exact"/>
              <w:ind w:left="0" w:right="0" w:firstLine="0" w:firstLineChars="0"/>
              <w:jc w:val="left"/>
              <w:rPr>
                <w:rFonts w:hint="default" w:ascii="宋体" w:hAnsi="宋体" w:eastAsia="宋体" w:cs="Times New Roman"/>
                <w:kern w:val="2"/>
                <w:sz w:val="24"/>
                <w:szCs w:val="22"/>
              </w:rPr>
            </w:pPr>
            <w:r>
              <w:rPr>
                <w:rFonts w:hint="eastAsia" w:ascii="宋体" w:hAnsi="宋体" w:eastAsia="宋体" w:cs="宋体"/>
                <w:b/>
                <w:bCs/>
                <w:i w:val="0"/>
                <w:iCs w:val="0"/>
                <w:caps w:val="0"/>
                <w:color w:val="0F1115"/>
                <w:spacing w:val="0"/>
                <w:kern w:val="2"/>
                <w:sz w:val="24"/>
                <w:szCs w:val="24"/>
                <w:shd w:val="clear" w:fill="FFFFFF"/>
              </w:rPr>
              <w:t>二、每个子项评分标准：</w:t>
            </w:r>
            <w:r>
              <w:rPr>
                <w:rFonts w:hint="eastAsia" w:ascii="宋体" w:hAnsi="宋体" w:eastAsia="宋体" w:cs="宋体"/>
                <w:i w:val="0"/>
                <w:iCs w:val="0"/>
                <w:caps w:val="0"/>
                <w:color w:val="0F1115"/>
                <w:spacing w:val="0"/>
                <w:kern w:val="2"/>
                <w:sz w:val="24"/>
                <w:szCs w:val="24"/>
                <w:shd w:val="clear" w:fill="FFFFFF"/>
              </w:rPr>
              <w:br w:type="textWrapping"/>
            </w:r>
            <w:r>
              <w:rPr>
                <w:rFonts w:hint="eastAsia" w:ascii="宋体" w:hAnsi="宋体" w:eastAsia="宋体" w:cs="宋体"/>
                <w:i w:val="0"/>
                <w:iCs w:val="0"/>
                <w:caps w:val="0"/>
                <w:color w:val="0F1115"/>
                <w:spacing w:val="0"/>
                <w:kern w:val="2"/>
                <w:sz w:val="24"/>
                <w:szCs w:val="24"/>
                <w:shd w:val="clear" w:fill="FFFFFF"/>
                <w:lang w:val="en-US" w:eastAsia="zh-CN"/>
              </w:rPr>
              <w:t>1、</w:t>
            </w:r>
            <w:r>
              <w:rPr>
                <w:rFonts w:hint="eastAsia" w:ascii="宋体" w:hAnsi="宋体" w:eastAsia="宋体" w:cs="宋体"/>
                <w:i w:val="0"/>
                <w:iCs w:val="0"/>
                <w:caps w:val="0"/>
                <w:color w:val="0F1115"/>
                <w:spacing w:val="0"/>
                <w:kern w:val="2"/>
                <w:sz w:val="24"/>
                <w:szCs w:val="24"/>
                <w:shd w:val="clear" w:fill="FFFFFF"/>
              </w:rPr>
              <w:t>内容完整详尽，</w:t>
            </w:r>
            <w:r>
              <w:rPr>
                <w:rFonts w:hint="eastAsia" w:ascii="宋体" w:hAnsi="宋体" w:eastAsia="宋体" w:cs="宋体"/>
                <w:i w:val="0"/>
                <w:iCs w:val="0"/>
                <w:caps w:val="0"/>
                <w:color w:val="0F1115"/>
                <w:spacing w:val="0"/>
                <w:kern w:val="2"/>
                <w:sz w:val="24"/>
                <w:szCs w:val="24"/>
                <w:shd w:val="clear" w:fill="FFFFFF"/>
                <w:lang w:val="en-US" w:eastAsia="zh-CN"/>
              </w:rPr>
              <w:t>内容针对性</w:t>
            </w:r>
            <w:r>
              <w:rPr>
                <w:rFonts w:hint="eastAsia" w:ascii="宋体" w:hAnsi="宋体" w:eastAsia="宋体" w:cs="宋体"/>
                <w:i w:val="0"/>
                <w:iCs w:val="0"/>
                <w:caps w:val="0"/>
                <w:color w:val="0F1115"/>
                <w:spacing w:val="0"/>
                <w:kern w:val="2"/>
                <w:sz w:val="24"/>
                <w:szCs w:val="24"/>
                <w:shd w:val="clear" w:fill="FFFFFF"/>
              </w:rPr>
              <w:t>强、可操作性强，完全满足或优于采购需求</w:t>
            </w:r>
            <w:r>
              <w:rPr>
                <w:rFonts w:hint="eastAsia" w:ascii="宋体" w:hAnsi="宋体" w:eastAsia="宋体" w:cs="宋体"/>
                <w:i w:val="0"/>
                <w:iCs w:val="0"/>
                <w:caps w:val="0"/>
                <w:color w:val="0F1115"/>
                <w:spacing w:val="0"/>
                <w:kern w:val="2"/>
                <w:sz w:val="24"/>
                <w:szCs w:val="24"/>
                <w:shd w:val="clear" w:fill="FFFFFF"/>
                <w:lang w:val="en-US" w:eastAsia="zh-CN"/>
              </w:rPr>
              <w:t>得10分；</w:t>
            </w:r>
            <w:r>
              <w:rPr>
                <w:rFonts w:hint="eastAsia" w:ascii="宋体" w:hAnsi="宋体" w:eastAsia="宋体" w:cs="宋体"/>
                <w:i w:val="0"/>
                <w:iCs w:val="0"/>
                <w:caps w:val="0"/>
                <w:color w:val="0F1115"/>
                <w:spacing w:val="0"/>
                <w:kern w:val="2"/>
                <w:sz w:val="24"/>
                <w:szCs w:val="24"/>
                <w:shd w:val="clear" w:fill="FFFFFF"/>
              </w:rPr>
              <w:br w:type="textWrapping"/>
            </w:r>
            <w:r>
              <w:rPr>
                <w:rFonts w:hint="eastAsia" w:ascii="宋体" w:hAnsi="宋体" w:eastAsia="宋体" w:cs="宋体"/>
                <w:i w:val="0"/>
                <w:iCs w:val="0"/>
                <w:caps w:val="0"/>
                <w:color w:val="0F1115"/>
                <w:spacing w:val="0"/>
                <w:kern w:val="2"/>
                <w:sz w:val="24"/>
                <w:szCs w:val="24"/>
                <w:shd w:val="clear" w:fill="FFFFFF"/>
                <w:lang w:val="en-US" w:eastAsia="zh-CN"/>
              </w:rPr>
              <w:t>2、</w:t>
            </w:r>
            <w:r>
              <w:rPr>
                <w:rFonts w:hint="eastAsia" w:ascii="宋体" w:hAnsi="宋体" w:eastAsia="宋体" w:cs="宋体"/>
                <w:i w:val="0"/>
                <w:iCs w:val="0"/>
                <w:caps w:val="0"/>
                <w:color w:val="0F1115"/>
                <w:spacing w:val="0"/>
                <w:kern w:val="2"/>
                <w:sz w:val="24"/>
                <w:szCs w:val="24"/>
                <w:shd w:val="clear" w:fill="FFFFFF"/>
              </w:rPr>
              <w:t>内容完整，基本满足采购需求，具有一定可操作性</w:t>
            </w:r>
            <w:r>
              <w:rPr>
                <w:rFonts w:hint="eastAsia" w:ascii="宋体" w:hAnsi="宋体" w:eastAsia="宋体" w:cs="宋体"/>
                <w:i w:val="0"/>
                <w:iCs w:val="0"/>
                <w:caps w:val="0"/>
                <w:color w:val="0F1115"/>
                <w:spacing w:val="0"/>
                <w:kern w:val="2"/>
                <w:sz w:val="24"/>
                <w:szCs w:val="24"/>
                <w:shd w:val="clear" w:fill="FFFFFF"/>
                <w:lang w:val="en-US" w:eastAsia="zh-CN"/>
              </w:rPr>
              <w:t>得6分</w:t>
            </w:r>
            <w:r>
              <w:rPr>
                <w:rFonts w:hint="eastAsia" w:ascii="宋体" w:hAnsi="宋体" w:eastAsia="宋体" w:cs="宋体"/>
                <w:i w:val="0"/>
                <w:iCs w:val="0"/>
                <w:caps w:val="0"/>
                <w:color w:val="0F1115"/>
                <w:spacing w:val="0"/>
                <w:kern w:val="2"/>
                <w:sz w:val="24"/>
                <w:szCs w:val="24"/>
                <w:shd w:val="clear" w:fill="FFFFFF"/>
              </w:rPr>
              <w:t>；</w:t>
            </w:r>
            <w:r>
              <w:rPr>
                <w:rFonts w:hint="eastAsia" w:ascii="宋体" w:hAnsi="宋体" w:eastAsia="宋体" w:cs="宋体"/>
                <w:i w:val="0"/>
                <w:iCs w:val="0"/>
                <w:caps w:val="0"/>
                <w:color w:val="0F1115"/>
                <w:spacing w:val="0"/>
                <w:kern w:val="2"/>
                <w:sz w:val="24"/>
                <w:szCs w:val="24"/>
                <w:shd w:val="clear" w:fill="FFFFFF"/>
              </w:rPr>
              <w:br w:type="textWrapping"/>
            </w:r>
            <w:r>
              <w:rPr>
                <w:rFonts w:hint="eastAsia" w:ascii="宋体" w:hAnsi="宋体" w:eastAsia="宋体" w:cs="宋体"/>
                <w:i w:val="0"/>
                <w:iCs w:val="0"/>
                <w:caps w:val="0"/>
                <w:color w:val="0F1115"/>
                <w:spacing w:val="0"/>
                <w:kern w:val="2"/>
                <w:sz w:val="24"/>
                <w:szCs w:val="24"/>
                <w:shd w:val="clear" w:fill="FFFFFF"/>
                <w:lang w:val="en-US" w:eastAsia="zh-CN"/>
              </w:rPr>
              <w:t>3、</w:t>
            </w:r>
            <w:r>
              <w:rPr>
                <w:rFonts w:hint="eastAsia" w:ascii="宋体" w:hAnsi="宋体" w:eastAsia="宋体" w:cs="宋体"/>
                <w:i w:val="0"/>
                <w:iCs w:val="0"/>
                <w:caps w:val="0"/>
                <w:color w:val="0F1115"/>
                <w:spacing w:val="0"/>
                <w:kern w:val="2"/>
                <w:sz w:val="24"/>
                <w:szCs w:val="24"/>
                <w:shd w:val="clear" w:fill="FFFFFF"/>
              </w:rPr>
              <w:t>方案内容有待完善，可操作性一般</w:t>
            </w:r>
            <w:r>
              <w:rPr>
                <w:rFonts w:hint="eastAsia" w:ascii="宋体" w:hAnsi="宋体" w:eastAsia="宋体" w:cs="宋体"/>
                <w:i w:val="0"/>
                <w:iCs w:val="0"/>
                <w:caps w:val="0"/>
                <w:color w:val="0F1115"/>
                <w:spacing w:val="0"/>
                <w:kern w:val="2"/>
                <w:sz w:val="24"/>
                <w:szCs w:val="24"/>
                <w:shd w:val="clear" w:fill="FFFFFF"/>
                <w:lang w:val="en-US" w:eastAsia="zh-CN"/>
              </w:rPr>
              <w:t>得3分</w:t>
            </w:r>
            <w:r>
              <w:rPr>
                <w:rFonts w:hint="eastAsia" w:ascii="宋体" w:hAnsi="宋体" w:eastAsia="宋体" w:cs="宋体"/>
                <w:i w:val="0"/>
                <w:iCs w:val="0"/>
                <w:caps w:val="0"/>
                <w:color w:val="0F1115"/>
                <w:spacing w:val="0"/>
                <w:kern w:val="2"/>
                <w:sz w:val="24"/>
                <w:szCs w:val="24"/>
                <w:shd w:val="clear" w:fill="FFFFFF"/>
              </w:rPr>
              <w:t>；</w:t>
            </w:r>
            <w:r>
              <w:rPr>
                <w:rFonts w:hint="eastAsia" w:ascii="宋体" w:hAnsi="宋体" w:eastAsia="宋体" w:cs="宋体"/>
                <w:i w:val="0"/>
                <w:iCs w:val="0"/>
                <w:caps w:val="0"/>
                <w:color w:val="0F1115"/>
                <w:spacing w:val="0"/>
                <w:kern w:val="2"/>
                <w:sz w:val="24"/>
                <w:szCs w:val="24"/>
                <w:shd w:val="clear" w:fill="FFFFFF"/>
              </w:rPr>
              <w:br w:type="textWrapping"/>
            </w:r>
            <w:r>
              <w:rPr>
                <w:rFonts w:hint="eastAsia" w:ascii="宋体" w:hAnsi="宋体" w:eastAsia="宋体" w:cs="宋体"/>
                <w:i w:val="0"/>
                <w:iCs w:val="0"/>
                <w:caps w:val="0"/>
                <w:color w:val="0F1115"/>
                <w:spacing w:val="0"/>
                <w:kern w:val="2"/>
                <w:sz w:val="24"/>
                <w:szCs w:val="24"/>
                <w:shd w:val="clear" w:fill="FFFFFF"/>
                <w:lang w:val="en-US" w:eastAsia="zh-CN"/>
              </w:rPr>
              <w:t>4、</w:t>
            </w:r>
            <w:r>
              <w:rPr>
                <w:rFonts w:hint="eastAsia" w:ascii="宋体" w:hAnsi="宋体" w:eastAsia="宋体" w:cs="宋体"/>
                <w:i w:val="0"/>
                <w:iCs w:val="0"/>
                <w:caps w:val="0"/>
                <w:color w:val="0F1115"/>
                <w:spacing w:val="0"/>
                <w:kern w:val="2"/>
                <w:sz w:val="24"/>
                <w:szCs w:val="24"/>
                <w:shd w:val="clear" w:fill="FFFFFF"/>
              </w:rPr>
              <w:t>方案不可行或未提供</w:t>
            </w:r>
            <w:r>
              <w:rPr>
                <w:rFonts w:hint="eastAsia" w:ascii="宋体" w:hAnsi="宋体" w:eastAsia="宋体" w:cs="宋体"/>
                <w:i w:val="0"/>
                <w:iCs w:val="0"/>
                <w:caps w:val="0"/>
                <w:color w:val="0F1115"/>
                <w:spacing w:val="0"/>
                <w:kern w:val="2"/>
                <w:sz w:val="24"/>
                <w:szCs w:val="24"/>
                <w:shd w:val="clear" w:fill="FFFFFF"/>
                <w:lang w:val="en-US" w:eastAsia="zh-CN"/>
              </w:rPr>
              <w:t>0分。</w:t>
            </w:r>
          </w:p>
        </w:tc>
        <w:tc>
          <w:tcPr>
            <w:tcW w:w="625" w:type="pct"/>
            <w:tcBorders>
              <w:top w:val="single" w:color="auto" w:sz="4" w:space="0"/>
              <w:left w:val="single" w:color="auto" w:sz="4" w:space="0"/>
              <w:bottom w:val="single" w:color="auto" w:sz="4" w:space="0"/>
              <w:right w:val="single" w:color="auto" w:sz="4" w:space="0"/>
            </w:tcBorders>
            <w:vAlign w:val="center"/>
          </w:tcPr>
          <w:p w14:paraId="1180D54B">
            <w:pPr>
              <w:keepNext w:val="0"/>
              <w:keepLines w:val="0"/>
              <w:pageBreakBefore w:val="0"/>
              <w:widowControl w:val="0"/>
              <w:suppressLineNumbers w:val="0"/>
              <w:kinsoku w:val="0"/>
              <w:wordWrap/>
              <w:overflowPunct w:val="0"/>
              <w:topLinePunct w:val="0"/>
              <w:autoSpaceDE w:val="0"/>
              <w:autoSpaceDN w:val="0"/>
              <w:bidi w:val="0"/>
              <w:spacing w:before="0" w:beforeAutospacing="0" w:after="0" w:afterAutospacing="0" w:line="460" w:lineRule="exact"/>
              <w:ind w:left="0" w:leftChars="0" w:right="0"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0-20分</w:t>
            </w:r>
          </w:p>
        </w:tc>
      </w:tr>
      <w:tr w14:paraId="2F7A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746" w:type="pct"/>
            <w:vMerge w:val="continue"/>
            <w:tcBorders>
              <w:left w:val="single" w:color="auto" w:sz="4" w:space="0"/>
              <w:right w:val="single" w:color="auto" w:sz="4" w:space="0"/>
            </w:tcBorders>
            <w:vAlign w:val="center"/>
          </w:tcPr>
          <w:p w14:paraId="5CA0A80C">
            <w:pPr>
              <w:keepNext w:val="0"/>
              <w:keepLines w:val="0"/>
              <w:pageBreakBefore w:val="0"/>
              <w:suppressLineNumbers w:val="0"/>
              <w:wordWrap/>
              <w:topLinePunct w:val="0"/>
              <w:bidi w:val="0"/>
              <w:spacing w:before="0" w:beforeAutospacing="0" w:after="0" w:afterAutospacing="0" w:line="460" w:lineRule="exact"/>
              <w:ind w:left="0" w:right="0" w:firstLine="435" w:firstLineChars="0"/>
              <w:jc w:val="center"/>
              <w:rPr>
                <w:rFonts w:hint="default" w:ascii="宋体" w:hAnsi="宋体" w:eastAsia="宋体" w:cs="Times New Roman"/>
                <w:b/>
                <w:bCs/>
                <w:kern w:val="2"/>
                <w:sz w:val="24"/>
                <w:szCs w:val="22"/>
              </w:rPr>
            </w:pPr>
          </w:p>
        </w:tc>
        <w:tc>
          <w:tcPr>
            <w:tcW w:w="635" w:type="pct"/>
            <w:tcBorders>
              <w:top w:val="single" w:color="auto" w:sz="4" w:space="0"/>
              <w:left w:val="single" w:color="auto" w:sz="4" w:space="0"/>
              <w:right w:val="single" w:color="auto" w:sz="4" w:space="0"/>
            </w:tcBorders>
            <w:vAlign w:val="center"/>
          </w:tcPr>
          <w:p w14:paraId="5AA620CB">
            <w:pPr>
              <w:keepNext w:val="0"/>
              <w:keepLines w:val="0"/>
              <w:pageBreakBefore w:val="0"/>
              <w:suppressLineNumbers w:val="0"/>
              <w:wordWrap/>
              <w:topLinePunct w:val="0"/>
              <w:bidi w:val="0"/>
              <w:spacing w:before="0" w:beforeAutospacing="0" w:after="0" w:afterAutospacing="0" w:line="460" w:lineRule="exact"/>
              <w:ind w:left="0" w:right="0" w:firstLine="0" w:firstLineChars="0"/>
              <w:jc w:val="center"/>
              <w:rPr>
                <w:rFonts w:hint="eastAsia" w:ascii="宋体" w:hAnsi="宋体" w:eastAsia="宋体" w:cs="Times New Roman"/>
                <w:color w:val="auto"/>
                <w:kern w:val="2"/>
                <w:sz w:val="24"/>
                <w:szCs w:val="22"/>
                <w:lang w:eastAsia="zh-CN"/>
              </w:rPr>
            </w:pPr>
            <w:r>
              <w:rPr>
                <w:rFonts w:hint="eastAsia" w:ascii="宋体" w:hAnsi="宋体" w:eastAsia="宋体" w:cs="Times New Roman"/>
                <w:color w:val="auto"/>
                <w:kern w:val="2"/>
                <w:sz w:val="24"/>
                <w:szCs w:val="22"/>
                <w:lang w:eastAsia="zh-CN"/>
              </w:rPr>
              <w:t>内容创作与选题策划</w:t>
            </w:r>
          </w:p>
        </w:tc>
        <w:tc>
          <w:tcPr>
            <w:tcW w:w="2991" w:type="pct"/>
            <w:tcBorders>
              <w:top w:val="single" w:color="auto" w:sz="4" w:space="0"/>
              <w:left w:val="single" w:color="auto" w:sz="4" w:space="0"/>
              <w:bottom w:val="single" w:color="auto" w:sz="4" w:space="0"/>
              <w:right w:val="single" w:color="auto" w:sz="4" w:space="0"/>
            </w:tcBorders>
          </w:tcPr>
          <w:p w14:paraId="4DBC3E87">
            <w:pPr>
              <w:keepNext w:val="0"/>
              <w:keepLines w:val="0"/>
              <w:pageBreakBefore w:val="0"/>
              <w:suppressLineNumbers w:val="0"/>
              <w:wordWrap/>
              <w:topLinePunct w:val="0"/>
              <w:bidi w:val="0"/>
              <w:spacing w:before="0" w:beforeAutospacing="0" w:after="0" w:afterAutospacing="0" w:line="460" w:lineRule="exact"/>
              <w:ind w:left="0" w:right="0" w:firstLine="0" w:firstLineChars="0"/>
              <w:jc w:val="left"/>
              <w:rPr>
                <w:rFonts w:hint="eastAsia" w:ascii="Segoe UI" w:hAnsi="Segoe UI" w:eastAsia="宋体" w:cs="Segoe UI"/>
                <w:i w:val="0"/>
                <w:iCs w:val="0"/>
                <w:caps w:val="0"/>
                <w:color w:val="auto"/>
                <w:spacing w:val="0"/>
                <w:kern w:val="2"/>
                <w:sz w:val="24"/>
                <w:szCs w:val="24"/>
                <w:shd w:val="clear" w:fill="FFFFFF"/>
                <w:lang w:eastAsia="zh-CN"/>
              </w:rPr>
            </w:pPr>
            <w:r>
              <w:rPr>
                <w:rFonts w:hint="default" w:ascii="Segoe UI" w:hAnsi="Segoe UI" w:eastAsia="Segoe UI" w:cs="Segoe UI"/>
                <w:i w:val="0"/>
                <w:iCs w:val="0"/>
                <w:caps w:val="0"/>
                <w:color w:val="auto"/>
                <w:spacing w:val="0"/>
                <w:kern w:val="2"/>
                <w:sz w:val="24"/>
                <w:szCs w:val="24"/>
                <w:shd w:val="clear" w:fill="FFFFFF"/>
              </w:rPr>
              <w:t>供应商针对本项目提供内容创作与选题策划。</w:t>
            </w:r>
            <w:r>
              <w:rPr>
                <w:rFonts w:hint="eastAsia" w:ascii="Segoe UI" w:hAnsi="Segoe UI" w:eastAsia="宋体" w:cs="Segoe UI"/>
                <w:i w:val="0"/>
                <w:iCs w:val="0"/>
                <w:caps w:val="0"/>
                <w:color w:val="auto"/>
                <w:spacing w:val="0"/>
                <w:kern w:val="2"/>
                <w:sz w:val="24"/>
                <w:szCs w:val="24"/>
                <w:shd w:val="clear" w:fill="FFFFFF"/>
                <w:lang w:eastAsia="zh-CN"/>
              </w:rPr>
              <w:t>磋商</w:t>
            </w:r>
            <w:r>
              <w:rPr>
                <w:rFonts w:hint="default" w:ascii="Segoe UI" w:hAnsi="Segoe UI" w:eastAsia="Segoe UI" w:cs="Segoe UI"/>
                <w:i w:val="0"/>
                <w:iCs w:val="0"/>
                <w:caps w:val="0"/>
                <w:color w:val="auto"/>
                <w:spacing w:val="0"/>
                <w:kern w:val="2"/>
                <w:sz w:val="24"/>
                <w:szCs w:val="24"/>
                <w:shd w:val="clear" w:fill="FFFFFF"/>
              </w:rPr>
              <w:t>小组根据</w:t>
            </w:r>
            <w:r>
              <w:rPr>
                <w:rFonts w:hint="eastAsia" w:ascii="Segoe UI" w:hAnsi="Segoe UI" w:eastAsia="宋体" w:cs="Segoe UI"/>
                <w:i w:val="0"/>
                <w:iCs w:val="0"/>
                <w:caps w:val="0"/>
                <w:color w:val="auto"/>
                <w:spacing w:val="0"/>
                <w:kern w:val="2"/>
                <w:sz w:val="24"/>
                <w:szCs w:val="24"/>
                <w:shd w:val="clear" w:fill="FFFFFF"/>
                <w:lang w:eastAsia="zh-CN"/>
              </w:rPr>
              <w:t>内容</w:t>
            </w:r>
            <w:r>
              <w:rPr>
                <w:rFonts w:hint="default" w:ascii="Segoe UI" w:hAnsi="Segoe UI" w:eastAsia="Segoe UI" w:cs="Segoe UI"/>
                <w:i w:val="0"/>
                <w:iCs w:val="0"/>
                <w:caps w:val="0"/>
                <w:color w:val="auto"/>
                <w:spacing w:val="0"/>
                <w:kern w:val="2"/>
                <w:sz w:val="24"/>
                <w:szCs w:val="24"/>
                <w:shd w:val="clear" w:fill="FFFFFF"/>
              </w:rPr>
              <w:t>的完整性、创新性、可操作性及与景区特色的契合度进行综合评分</w:t>
            </w:r>
            <w:r>
              <w:rPr>
                <w:rFonts w:hint="eastAsia" w:ascii="Segoe UI" w:hAnsi="Segoe UI" w:eastAsia="宋体" w:cs="Segoe UI"/>
                <w:i w:val="0"/>
                <w:iCs w:val="0"/>
                <w:caps w:val="0"/>
                <w:color w:val="auto"/>
                <w:spacing w:val="0"/>
                <w:kern w:val="2"/>
                <w:sz w:val="24"/>
                <w:szCs w:val="24"/>
                <w:shd w:val="clear" w:fill="FFFFFF"/>
                <w:lang w:eastAsia="zh-CN"/>
              </w:rPr>
              <w:t>：</w:t>
            </w:r>
          </w:p>
          <w:p w14:paraId="1376A699">
            <w:pPr>
              <w:keepNext w:val="0"/>
              <w:keepLines w:val="0"/>
              <w:pageBreakBefore w:val="0"/>
              <w:suppressLineNumbers w:val="0"/>
              <w:wordWrap/>
              <w:topLinePunct w:val="0"/>
              <w:bidi w:val="0"/>
              <w:spacing w:before="0" w:beforeAutospacing="0" w:after="0" w:afterAutospacing="0" w:line="460" w:lineRule="exact"/>
              <w:ind w:left="0" w:right="0" w:firstLine="0" w:firstLineChars="0"/>
              <w:jc w:val="left"/>
              <w:rPr>
                <w:rFonts w:hint="default" w:ascii="宋体" w:hAnsi="宋体" w:eastAsia="宋体" w:cs="宋体"/>
                <w:b/>
                <w:bCs/>
                <w:i w:val="0"/>
                <w:iCs w:val="0"/>
                <w:caps w:val="0"/>
                <w:color w:val="auto"/>
                <w:spacing w:val="0"/>
                <w:kern w:val="2"/>
                <w:sz w:val="24"/>
                <w:szCs w:val="24"/>
                <w:shd w:val="clear" w:fill="FFFFFF"/>
                <w:lang w:val="en-US" w:eastAsia="zh-CN"/>
              </w:rPr>
            </w:pPr>
            <w:r>
              <w:rPr>
                <w:rFonts w:hint="eastAsia" w:ascii="宋体" w:hAnsi="宋体" w:eastAsia="宋体" w:cs="宋体"/>
                <w:b/>
                <w:bCs/>
                <w:i w:val="0"/>
                <w:iCs w:val="0"/>
                <w:caps w:val="0"/>
                <w:color w:val="auto"/>
                <w:spacing w:val="0"/>
                <w:kern w:val="2"/>
                <w:sz w:val="24"/>
                <w:szCs w:val="24"/>
                <w:shd w:val="clear" w:fill="FFFFFF"/>
                <w:lang w:val="en-US" w:eastAsia="zh-CN"/>
              </w:rPr>
              <w:t>一、</w:t>
            </w:r>
            <w:r>
              <w:rPr>
                <w:rFonts w:hint="default" w:ascii="宋体" w:hAnsi="宋体" w:eastAsia="宋体" w:cs="宋体"/>
                <w:b/>
                <w:bCs/>
                <w:i w:val="0"/>
                <w:iCs w:val="0"/>
                <w:caps w:val="0"/>
                <w:color w:val="auto"/>
                <w:spacing w:val="0"/>
                <w:kern w:val="2"/>
                <w:sz w:val="24"/>
                <w:szCs w:val="24"/>
                <w:shd w:val="clear" w:fill="FFFFFF"/>
                <w:lang w:val="en-US" w:eastAsia="zh-CN"/>
              </w:rPr>
              <w:t>方案组成部分：</w:t>
            </w:r>
          </w:p>
          <w:p w14:paraId="14AA8733">
            <w:pPr>
              <w:keepNext w:val="0"/>
              <w:keepLines w:val="0"/>
              <w:pageBreakBefore w:val="0"/>
              <w:suppressLineNumbers w:val="0"/>
              <w:wordWrap/>
              <w:topLinePunct w:val="0"/>
              <w:bidi w:val="0"/>
              <w:spacing w:before="0" w:beforeAutospacing="0" w:after="0" w:afterAutospacing="0" w:line="460" w:lineRule="exact"/>
              <w:ind w:left="0" w:right="0" w:firstLine="0" w:firstLineChars="0"/>
              <w:jc w:val="left"/>
              <w:rPr>
                <w:rFonts w:hint="default" w:ascii="宋体" w:hAnsi="宋体" w:eastAsia="宋体" w:cs="宋体"/>
                <w:i w:val="0"/>
                <w:iCs w:val="0"/>
                <w:caps w:val="0"/>
                <w:color w:val="auto"/>
                <w:spacing w:val="0"/>
                <w:kern w:val="2"/>
                <w:sz w:val="24"/>
                <w:szCs w:val="24"/>
                <w:shd w:val="clear" w:fill="FFFFFF"/>
                <w:lang w:val="en-US" w:eastAsia="zh-CN"/>
              </w:rPr>
            </w:pPr>
            <w:r>
              <w:rPr>
                <w:rFonts w:hint="eastAsia" w:ascii="宋体" w:hAnsi="宋体" w:eastAsia="宋体" w:cs="宋体"/>
                <w:b/>
                <w:bCs/>
                <w:i w:val="0"/>
                <w:iCs w:val="0"/>
                <w:caps w:val="0"/>
                <w:color w:val="auto"/>
                <w:spacing w:val="0"/>
                <w:kern w:val="2"/>
                <w:sz w:val="24"/>
                <w:szCs w:val="24"/>
                <w:shd w:val="clear" w:fill="FFFFFF"/>
                <w:lang w:val="en-US" w:eastAsia="zh-CN"/>
              </w:rPr>
              <w:t>1.年度</w:t>
            </w:r>
            <w:r>
              <w:rPr>
                <w:rFonts w:hint="default" w:ascii="Segoe UI" w:hAnsi="Segoe UI" w:eastAsia="Segoe UI" w:cs="Segoe UI"/>
                <w:b/>
                <w:bCs/>
                <w:i w:val="0"/>
                <w:iCs w:val="0"/>
                <w:caps w:val="0"/>
                <w:color w:val="auto"/>
                <w:spacing w:val="0"/>
                <w:kern w:val="2"/>
                <w:sz w:val="24"/>
                <w:szCs w:val="24"/>
                <w:shd w:val="clear" w:fill="FFFFFF"/>
                <w:lang w:val="en-US" w:eastAsia="zh-CN" w:bidi="ar-SA"/>
              </w:rPr>
              <w:t>选题规划：</w:t>
            </w:r>
            <w:r>
              <w:rPr>
                <w:rFonts w:hint="default" w:ascii="宋体" w:hAnsi="宋体" w:eastAsia="宋体" w:cs="宋体"/>
                <w:i w:val="0"/>
                <w:iCs w:val="0"/>
                <w:caps w:val="0"/>
                <w:color w:val="auto"/>
                <w:spacing w:val="0"/>
                <w:kern w:val="2"/>
                <w:sz w:val="24"/>
                <w:szCs w:val="24"/>
                <w:shd w:val="clear" w:fill="FFFFFF"/>
                <w:lang w:val="en-US" w:eastAsia="zh-CN"/>
              </w:rPr>
              <w:t>提供完整的年度内容</w:t>
            </w:r>
            <w:r>
              <w:rPr>
                <w:rFonts w:hint="eastAsia" w:ascii="宋体" w:hAnsi="宋体" w:eastAsia="宋体" w:cs="宋体"/>
                <w:i w:val="0"/>
                <w:iCs w:val="0"/>
                <w:caps w:val="0"/>
                <w:color w:val="auto"/>
                <w:spacing w:val="0"/>
                <w:kern w:val="2"/>
                <w:sz w:val="24"/>
                <w:szCs w:val="24"/>
                <w:shd w:val="clear" w:fill="FFFFFF"/>
                <w:lang w:val="en-US" w:eastAsia="zh-CN"/>
              </w:rPr>
              <w:t>创作</w:t>
            </w:r>
            <w:r>
              <w:rPr>
                <w:rFonts w:hint="default" w:ascii="宋体" w:hAnsi="宋体" w:eastAsia="宋体" w:cs="宋体"/>
                <w:i w:val="0"/>
                <w:iCs w:val="0"/>
                <w:caps w:val="0"/>
                <w:color w:val="auto"/>
                <w:spacing w:val="0"/>
                <w:kern w:val="2"/>
                <w:sz w:val="24"/>
                <w:szCs w:val="24"/>
                <w:shd w:val="clear" w:fill="FFFFFF"/>
                <w:lang w:val="en-US" w:eastAsia="zh-CN"/>
              </w:rPr>
              <w:t>日历，涵盖节气、节日、景区活动、热点事件等节点，选题库丰富且与景区品牌特色、客群兴趣强关联，并预留灵活调整机制</w:t>
            </w:r>
            <w:r>
              <w:rPr>
                <w:rFonts w:hint="eastAsia" w:ascii="宋体" w:hAnsi="宋体" w:eastAsia="宋体" w:cs="宋体"/>
                <w:i w:val="0"/>
                <w:iCs w:val="0"/>
                <w:caps w:val="0"/>
                <w:color w:val="auto"/>
                <w:spacing w:val="0"/>
                <w:kern w:val="2"/>
                <w:sz w:val="24"/>
                <w:szCs w:val="24"/>
                <w:shd w:val="clear" w:fill="FFFFFF"/>
                <w:lang w:val="en-US" w:eastAsia="zh-CN"/>
              </w:rPr>
              <w:t>（10分）；</w:t>
            </w:r>
          </w:p>
          <w:p w14:paraId="2E4E7E18">
            <w:pPr>
              <w:keepNext w:val="0"/>
              <w:keepLines w:val="0"/>
              <w:pageBreakBefore w:val="0"/>
              <w:suppressLineNumbers w:val="0"/>
              <w:wordWrap/>
              <w:topLinePunct w:val="0"/>
              <w:bidi w:val="0"/>
              <w:spacing w:before="0" w:beforeAutospacing="0" w:after="0" w:afterAutospacing="0" w:line="460" w:lineRule="exact"/>
              <w:ind w:left="0" w:right="0" w:firstLine="0" w:firstLineChars="0"/>
              <w:jc w:val="left"/>
              <w:rPr>
                <w:rFonts w:hint="eastAsia" w:ascii="宋体" w:hAnsi="宋体" w:eastAsia="宋体" w:cs="宋体"/>
                <w:i w:val="0"/>
                <w:iCs w:val="0"/>
                <w:caps w:val="0"/>
                <w:color w:val="auto"/>
                <w:spacing w:val="0"/>
                <w:kern w:val="2"/>
                <w:sz w:val="24"/>
                <w:szCs w:val="24"/>
                <w:shd w:val="clear" w:fill="FFFFFF"/>
                <w:lang w:val="en-US" w:eastAsia="zh-CN"/>
              </w:rPr>
            </w:pPr>
            <w:r>
              <w:rPr>
                <w:rFonts w:hint="eastAsia" w:ascii="宋体" w:hAnsi="宋体" w:eastAsia="宋体" w:cs="宋体"/>
                <w:b/>
                <w:bCs/>
                <w:i w:val="0"/>
                <w:iCs w:val="0"/>
                <w:caps w:val="0"/>
                <w:color w:val="auto"/>
                <w:spacing w:val="0"/>
                <w:kern w:val="2"/>
                <w:sz w:val="24"/>
                <w:szCs w:val="24"/>
                <w:shd w:val="clear" w:fill="FFFFFF"/>
                <w:lang w:val="en-US" w:eastAsia="zh-CN"/>
              </w:rPr>
              <w:t>2.</w:t>
            </w:r>
            <w:r>
              <w:rPr>
                <w:rFonts w:hint="default" w:ascii="宋体" w:hAnsi="宋体" w:eastAsia="宋体" w:cs="宋体"/>
                <w:b/>
                <w:bCs/>
                <w:i w:val="0"/>
                <w:iCs w:val="0"/>
                <w:caps w:val="0"/>
                <w:color w:val="auto"/>
                <w:spacing w:val="0"/>
                <w:kern w:val="2"/>
                <w:sz w:val="24"/>
                <w:szCs w:val="24"/>
                <w:shd w:val="clear" w:fill="FFFFFF"/>
                <w:lang w:val="en-US" w:eastAsia="zh-CN"/>
              </w:rPr>
              <w:t>原创内容与视觉呈现标准：</w:t>
            </w:r>
            <w:r>
              <w:rPr>
                <w:rFonts w:hint="default" w:ascii="宋体" w:hAnsi="宋体" w:eastAsia="宋体" w:cs="宋体"/>
                <w:i w:val="0"/>
                <w:iCs w:val="0"/>
                <w:caps w:val="0"/>
                <w:color w:val="auto"/>
                <w:spacing w:val="0"/>
                <w:kern w:val="2"/>
                <w:sz w:val="24"/>
                <w:szCs w:val="24"/>
                <w:shd w:val="clear" w:fill="FFFFFF"/>
                <w:lang w:val="en-US" w:eastAsia="zh-CN"/>
              </w:rPr>
              <w:t>提供排版风格、拍摄规范、视觉识别方案，确保整体风格统一且具有品牌辨识度；</w:t>
            </w:r>
            <w:r>
              <w:rPr>
                <w:rFonts w:hint="eastAsia" w:ascii="宋体" w:hAnsi="宋体" w:eastAsia="宋体" w:cs="宋体"/>
                <w:i w:val="0"/>
                <w:iCs w:val="0"/>
                <w:caps w:val="0"/>
                <w:color w:val="auto"/>
                <w:spacing w:val="0"/>
                <w:kern w:val="2"/>
                <w:sz w:val="24"/>
                <w:szCs w:val="24"/>
                <w:shd w:val="clear" w:fill="FFFFFF"/>
                <w:lang w:val="en-US" w:eastAsia="zh-CN"/>
              </w:rPr>
              <w:t>提供</w:t>
            </w:r>
            <w:r>
              <w:rPr>
                <w:rFonts w:hint="default" w:ascii="宋体" w:hAnsi="宋体" w:eastAsia="宋体" w:cs="宋体"/>
                <w:i w:val="0"/>
                <w:iCs w:val="0"/>
                <w:caps w:val="0"/>
                <w:color w:val="auto"/>
                <w:spacing w:val="0"/>
                <w:kern w:val="2"/>
                <w:sz w:val="24"/>
                <w:szCs w:val="24"/>
                <w:shd w:val="clear" w:fill="FFFFFF"/>
                <w:lang w:val="en-US" w:eastAsia="zh-CN"/>
              </w:rPr>
              <w:t>全年无限次排版服务</w:t>
            </w:r>
            <w:r>
              <w:rPr>
                <w:rFonts w:hint="eastAsia" w:ascii="宋体" w:hAnsi="宋体" w:eastAsia="宋体" w:cs="宋体"/>
                <w:i w:val="0"/>
                <w:iCs w:val="0"/>
                <w:caps w:val="0"/>
                <w:color w:val="auto"/>
                <w:spacing w:val="0"/>
                <w:kern w:val="2"/>
                <w:sz w:val="24"/>
                <w:szCs w:val="24"/>
                <w:shd w:val="clear" w:fill="FFFFFF"/>
                <w:lang w:val="en-US" w:eastAsia="zh-CN"/>
              </w:rPr>
              <w:t>（10分）；</w:t>
            </w:r>
          </w:p>
          <w:p w14:paraId="62569441">
            <w:pPr>
              <w:keepNext w:val="0"/>
              <w:keepLines w:val="0"/>
              <w:pageBreakBefore w:val="0"/>
              <w:suppressLineNumbers w:val="0"/>
              <w:wordWrap/>
              <w:topLinePunct w:val="0"/>
              <w:bidi w:val="0"/>
              <w:spacing w:before="0" w:beforeAutospacing="0" w:after="0" w:afterAutospacing="0" w:line="460" w:lineRule="exact"/>
              <w:ind w:left="0" w:right="0" w:firstLine="0" w:firstLineChars="0"/>
              <w:jc w:val="left"/>
              <w:rPr>
                <w:rFonts w:hint="default" w:ascii="宋体" w:hAnsi="宋体" w:eastAsia="宋体" w:cs="宋体"/>
                <w:b/>
                <w:bCs/>
                <w:i w:val="0"/>
                <w:iCs w:val="0"/>
                <w:caps w:val="0"/>
                <w:color w:val="auto"/>
                <w:spacing w:val="0"/>
                <w:kern w:val="2"/>
                <w:sz w:val="24"/>
                <w:szCs w:val="24"/>
                <w:shd w:val="clear" w:fill="FFFFFF"/>
                <w:lang w:val="en-US" w:eastAsia="zh-CN"/>
              </w:rPr>
            </w:pPr>
            <w:r>
              <w:rPr>
                <w:rFonts w:hint="default" w:ascii="宋体" w:hAnsi="宋体" w:eastAsia="宋体" w:cs="宋体"/>
                <w:b/>
                <w:bCs/>
                <w:i w:val="0"/>
                <w:iCs w:val="0"/>
                <w:caps w:val="0"/>
                <w:color w:val="auto"/>
                <w:spacing w:val="0"/>
                <w:kern w:val="2"/>
                <w:sz w:val="24"/>
                <w:szCs w:val="24"/>
                <w:shd w:val="clear" w:fill="FFFFFF"/>
                <w:lang w:val="en-US" w:eastAsia="zh-CN"/>
              </w:rPr>
              <w:t>二、每个子项评分标准：</w:t>
            </w:r>
          </w:p>
          <w:p w14:paraId="1BDE0063">
            <w:pPr>
              <w:keepNext w:val="0"/>
              <w:keepLines w:val="0"/>
              <w:pageBreakBefore w:val="0"/>
              <w:suppressLineNumbers w:val="0"/>
              <w:wordWrap/>
              <w:topLinePunct w:val="0"/>
              <w:bidi w:val="0"/>
              <w:spacing w:before="0" w:beforeAutospacing="0" w:after="0" w:afterAutospacing="0" w:line="460" w:lineRule="exact"/>
              <w:ind w:left="0" w:right="0" w:firstLine="0" w:firstLineChars="0"/>
              <w:jc w:val="left"/>
              <w:rPr>
                <w:rFonts w:hint="default" w:ascii="Segoe UI" w:hAnsi="Segoe UI" w:eastAsia="Segoe UI" w:cs="Segoe UI"/>
                <w:i w:val="0"/>
                <w:iCs w:val="0"/>
                <w:caps w:val="0"/>
                <w:color w:val="auto"/>
                <w:spacing w:val="0"/>
                <w:kern w:val="2"/>
                <w:sz w:val="24"/>
                <w:szCs w:val="24"/>
                <w:shd w:val="clear" w:fill="FFFFFF"/>
                <w:lang w:val="en-US" w:eastAsia="zh-CN"/>
              </w:rPr>
            </w:pPr>
            <w:r>
              <w:rPr>
                <w:rFonts w:hint="eastAsia" w:ascii="宋体" w:hAnsi="宋体" w:eastAsia="宋体" w:cs="宋体"/>
                <w:i w:val="0"/>
                <w:iCs w:val="0"/>
                <w:caps w:val="0"/>
                <w:color w:val="auto"/>
                <w:spacing w:val="0"/>
                <w:kern w:val="2"/>
                <w:sz w:val="24"/>
                <w:szCs w:val="24"/>
                <w:shd w:val="clear" w:fill="FFFFFF"/>
                <w:lang w:val="en-US" w:eastAsia="zh-CN"/>
              </w:rPr>
              <w:t>1.</w:t>
            </w:r>
            <w:r>
              <w:rPr>
                <w:rFonts w:hint="default" w:ascii="宋体" w:hAnsi="宋体" w:eastAsia="宋体" w:cs="宋体"/>
                <w:i w:val="0"/>
                <w:iCs w:val="0"/>
                <w:caps w:val="0"/>
                <w:color w:val="auto"/>
                <w:spacing w:val="0"/>
                <w:kern w:val="2"/>
                <w:sz w:val="24"/>
                <w:szCs w:val="24"/>
                <w:shd w:val="clear" w:fill="FFFFFF"/>
                <w:lang w:val="en-US" w:eastAsia="zh-CN"/>
              </w:rPr>
              <w:t>内容完整详尽，针对性强、可操作性强，完全满足或优于采购需求，具有独特创意</w:t>
            </w:r>
            <w:r>
              <w:rPr>
                <w:rFonts w:hint="eastAsia" w:ascii="宋体" w:hAnsi="宋体" w:eastAsia="宋体" w:cs="宋体"/>
                <w:i w:val="0"/>
                <w:iCs w:val="0"/>
                <w:caps w:val="0"/>
                <w:color w:val="auto"/>
                <w:spacing w:val="0"/>
                <w:kern w:val="2"/>
                <w:sz w:val="24"/>
                <w:szCs w:val="24"/>
                <w:shd w:val="clear" w:fill="FFFFFF"/>
                <w:lang w:val="en-US" w:eastAsia="zh-CN"/>
              </w:rPr>
              <w:t>得10分；</w:t>
            </w:r>
            <w:r>
              <w:rPr>
                <w:rFonts w:hint="eastAsia" w:ascii="宋体" w:hAnsi="宋体" w:eastAsia="宋体" w:cs="宋体"/>
                <w:i w:val="0"/>
                <w:iCs w:val="0"/>
                <w:caps w:val="0"/>
                <w:color w:val="auto"/>
                <w:spacing w:val="0"/>
                <w:kern w:val="2"/>
                <w:sz w:val="24"/>
                <w:szCs w:val="24"/>
                <w:shd w:val="clear" w:fill="FFFFFF"/>
                <w:lang w:val="en-US" w:eastAsia="zh-CN"/>
              </w:rPr>
              <w:br w:type="textWrapping"/>
            </w:r>
            <w:r>
              <w:rPr>
                <w:rFonts w:hint="eastAsia" w:ascii="宋体" w:hAnsi="宋体" w:eastAsia="宋体" w:cs="宋体"/>
                <w:i w:val="0"/>
                <w:iCs w:val="0"/>
                <w:caps w:val="0"/>
                <w:color w:val="auto"/>
                <w:spacing w:val="0"/>
                <w:kern w:val="2"/>
                <w:sz w:val="24"/>
                <w:szCs w:val="24"/>
                <w:shd w:val="clear" w:fill="FFFFFF"/>
                <w:lang w:val="en-US" w:eastAsia="zh-CN"/>
              </w:rPr>
              <w:t>2.</w:t>
            </w:r>
            <w:r>
              <w:rPr>
                <w:rFonts w:hint="default" w:ascii="宋体" w:hAnsi="宋体" w:eastAsia="宋体" w:cs="宋体"/>
                <w:i w:val="0"/>
                <w:iCs w:val="0"/>
                <w:caps w:val="0"/>
                <w:color w:val="auto"/>
                <w:spacing w:val="0"/>
                <w:kern w:val="2"/>
                <w:sz w:val="24"/>
                <w:szCs w:val="24"/>
                <w:shd w:val="clear" w:fill="FFFFFF"/>
                <w:lang w:val="en-US" w:eastAsia="zh-CN"/>
              </w:rPr>
              <w:t>内容完整，基本满足采购需求，具有一定可操作性</w:t>
            </w:r>
            <w:r>
              <w:rPr>
                <w:rFonts w:hint="eastAsia" w:ascii="宋体" w:hAnsi="宋体" w:eastAsia="宋体" w:cs="宋体"/>
                <w:i w:val="0"/>
                <w:iCs w:val="0"/>
                <w:caps w:val="0"/>
                <w:color w:val="auto"/>
                <w:spacing w:val="0"/>
                <w:kern w:val="2"/>
                <w:sz w:val="24"/>
                <w:szCs w:val="24"/>
                <w:shd w:val="clear" w:fill="FFFFFF"/>
                <w:lang w:val="en-US" w:eastAsia="zh-CN"/>
              </w:rPr>
              <w:t>得5分；</w:t>
            </w:r>
            <w:r>
              <w:rPr>
                <w:rFonts w:hint="eastAsia" w:ascii="宋体" w:hAnsi="宋体" w:eastAsia="宋体" w:cs="宋体"/>
                <w:i w:val="0"/>
                <w:iCs w:val="0"/>
                <w:caps w:val="0"/>
                <w:color w:val="auto"/>
                <w:spacing w:val="0"/>
                <w:kern w:val="2"/>
                <w:sz w:val="24"/>
                <w:szCs w:val="24"/>
                <w:shd w:val="clear" w:fill="FFFFFF"/>
                <w:lang w:val="en-US" w:eastAsia="zh-CN"/>
              </w:rPr>
              <w:br w:type="textWrapping"/>
            </w:r>
            <w:r>
              <w:rPr>
                <w:rFonts w:hint="eastAsia" w:ascii="宋体" w:hAnsi="宋体" w:eastAsia="宋体" w:cs="宋体"/>
                <w:i w:val="0"/>
                <w:iCs w:val="0"/>
                <w:caps w:val="0"/>
                <w:color w:val="auto"/>
                <w:spacing w:val="0"/>
                <w:kern w:val="2"/>
                <w:sz w:val="24"/>
                <w:szCs w:val="24"/>
                <w:shd w:val="clear" w:fill="FFFFFF"/>
                <w:lang w:val="en-US" w:eastAsia="zh-CN"/>
              </w:rPr>
              <w:t>3.</w:t>
            </w:r>
            <w:r>
              <w:rPr>
                <w:rFonts w:hint="default" w:ascii="宋体" w:hAnsi="宋体" w:eastAsia="宋体" w:cs="宋体"/>
                <w:i w:val="0"/>
                <w:iCs w:val="0"/>
                <w:caps w:val="0"/>
                <w:color w:val="auto"/>
                <w:spacing w:val="0"/>
                <w:kern w:val="2"/>
                <w:sz w:val="24"/>
                <w:szCs w:val="24"/>
                <w:shd w:val="clear" w:fill="FFFFFF"/>
                <w:lang w:val="en-US" w:eastAsia="zh-CN"/>
              </w:rPr>
              <w:t>方案内容有待完善，可操作性一般</w:t>
            </w:r>
            <w:r>
              <w:rPr>
                <w:rFonts w:hint="eastAsia" w:ascii="宋体" w:hAnsi="宋体" w:eastAsia="宋体" w:cs="宋体"/>
                <w:i w:val="0"/>
                <w:iCs w:val="0"/>
                <w:caps w:val="0"/>
                <w:color w:val="auto"/>
                <w:spacing w:val="0"/>
                <w:kern w:val="2"/>
                <w:sz w:val="24"/>
                <w:szCs w:val="24"/>
                <w:shd w:val="clear" w:fill="FFFFFF"/>
                <w:lang w:val="en-US" w:eastAsia="zh-CN"/>
              </w:rPr>
              <w:t>得1分；</w:t>
            </w:r>
            <w:r>
              <w:rPr>
                <w:rFonts w:hint="eastAsia" w:ascii="宋体" w:hAnsi="宋体" w:eastAsia="宋体" w:cs="宋体"/>
                <w:i w:val="0"/>
                <w:iCs w:val="0"/>
                <w:caps w:val="0"/>
                <w:color w:val="auto"/>
                <w:spacing w:val="0"/>
                <w:kern w:val="2"/>
                <w:sz w:val="24"/>
                <w:szCs w:val="24"/>
                <w:shd w:val="clear" w:fill="FFFFFF"/>
                <w:lang w:val="en-US" w:eastAsia="zh-CN"/>
              </w:rPr>
              <w:br w:type="textWrapping"/>
            </w:r>
            <w:r>
              <w:rPr>
                <w:rFonts w:hint="eastAsia" w:ascii="宋体" w:hAnsi="宋体" w:eastAsia="宋体" w:cs="宋体"/>
                <w:i w:val="0"/>
                <w:iCs w:val="0"/>
                <w:caps w:val="0"/>
                <w:color w:val="auto"/>
                <w:spacing w:val="0"/>
                <w:kern w:val="2"/>
                <w:sz w:val="24"/>
                <w:szCs w:val="24"/>
                <w:shd w:val="clear" w:fill="FFFFFF"/>
                <w:lang w:val="en-US" w:eastAsia="zh-CN"/>
              </w:rPr>
              <w:t>4.</w:t>
            </w:r>
            <w:r>
              <w:rPr>
                <w:rFonts w:hint="default" w:ascii="宋体" w:hAnsi="宋体" w:eastAsia="宋体" w:cs="宋体"/>
                <w:i w:val="0"/>
                <w:iCs w:val="0"/>
                <w:caps w:val="0"/>
                <w:color w:val="auto"/>
                <w:spacing w:val="0"/>
                <w:kern w:val="2"/>
                <w:sz w:val="24"/>
                <w:szCs w:val="24"/>
                <w:shd w:val="clear" w:fill="FFFFFF"/>
                <w:lang w:val="en-US" w:eastAsia="zh-CN"/>
              </w:rPr>
              <w:t>方案不可行、内容严重偏离或未提供</w:t>
            </w:r>
            <w:r>
              <w:rPr>
                <w:rFonts w:hint="eastAsia" w:ascii="宋体" w:hAnsi="宋体" w:eastAsia="宋体" w:cs="宋体"/>
                <w:i w:val="0"/>
                <w:iCs w:val="0"/>
                <w:caps w:val="0"/>
                <w:color w:val="auto"/>
                <w:spacing w:val="0"/>
                <w:kern w:val="2"/>
                <w:sz w:val="24"/>
                <w:szCs w:val="24"/>
                <w:shd w:val="clear" w:fill="FFFFFF"/>
                <w:lang w:val="en-US" w:eastAsia="zh-CN"/>
              </w:rPr>
              <w:t>得0分</w:t>
            </w:r>
            <w:r>
              <w:rPr>
                <w:rFonts w:hint="default" w:ascii="宋体" w:hAnsi="宋体" w:eastAsia="宋体" w:cs="宋体"/>
                <w:i w:val="0"/>
                <w:iCs w:val="0"/>
                <w:caps w:val="0"/>
                <w:color w:val="auto"/>
                <w:spacing w:val="0"/>
                <w:kern w:val="2"/>
                <w:sz w:val="24"/>
                <w:szCs w:val="24"/>
                <w:shd w:val="clear" w:fill="FFFFFF"/>
                <w:lang w:val="en-US" w:eastAsia="zh-CN"/>
              </w:rPr>
              <w:t>。</w:t>
            </w:r>
          </w:p>
        </w:tc>
        <w:tc>
          <w:tcPr>
            <w:tcW w:w="625" w:type="pct"/>
            <w:tcBorders>
              <w:top w:val="single" w:color="auto" w:sz="4" w:space="0"/>
              <w:left w:val="single" w:color="auto" w:sz="4" w:space="0"/>
              <w:bottom w:val="single" w:color="auto" w:sz="4" w:space="0"/>
              <w:right w:val="single" w:color="auto" w:sz="4" w:space="0"/>
            </w:tcBorders>
            <w:vAlign w:val="center"/>
          </w:tcPr>
          <w:p w14:paraId="629DF36F">
            <w:pPr>
              <w:keepNext w:val="0"/>
              <w:keepLines w:val="0"/>
              <w:pageBreakBefore w:val="0"/>
              <w:widowControl w:val="0"/>
              <w:suppressLineNumbers w:val="0"/>
              <w:kinsoku w:val="0"/>
              <w:wordWrap/>
              <w:overflowPunct w:val="0"/>
              <w:topLinePunct w:val="0"/>
              <w:autoSpaceDE w:val="0"/>
              <w:autoSpaceDN w:val="0"/>
              <w:bidi w:val="0"/>
              <w:spacing w:before="0" w:beforeAutospacing="0" w:after="0" w:afterAutospacing="0" w:line="460" w:lineRule="exact"/>
              <w:ind w:left="0" w:leftChars="0" w:right="0"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0-20分</w:t>
            </w:r>
          </w:p>
        </w:tc>
      </w:tr>
      <w:tr w14:paraId="0C07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746" w:type="pct"/>
            <w:vMerge w:val="continue"/>
            <w:tcBorders>
              <w:left w:val="single" w:color="auto" w:sz="4" w:space="0"/>
              <w:right w:val="single" w:color="auto" w:sz="4" w:space="0"/>
            </w:tcBorders>
            <w:vAlign w:val="center"/>
          </w:tcPr>
          <w:p w14:paraId="7334BC7B">
            <w:pPr>
              <w:keepNext w:val="0"/>
              <w:keepLines w:val="0"/>
              <w:pageBreakBefore w:val="0"/>
              <w:suppressLineNumbers w:val="0"/>
              <w:wordWrap/>
              <w:topLinePunct w:val="0"/>
              <w:bidi w:val="0"/>
              <w:spacing w:before="0" w:beforeAutospacing="0" w:after="0" w:afterAutospacing="0" w:line="460" w:lineRule="exact"/>
              <w:ind w:left="0" w:right="0" w:firstLine="435" w:firstLineChars="0"/>
              <w:jc w:val="center"/>
              <w:rPr>
                <w:rFonts w:hint="default" w:ascii="宋体" w:hAnsi="宋体" w:eastAsia="宋体" w:cs="Times New Roman"/>
                <w:b/>
                <w:bCs/>
                <w:kern w:val="2"/>
                <w:sz w:val="24"/>
                <w:szCs w:val="22"/>
              </w:rPr>
            </w:pPr>
          </w:p>
        </w:tc>
        <w:tc>
          <w:tcPr>
            <w:tcW w:w="635" w:type="pct"/>
            <w:tcBorders>
              <w:top w:val="single" w:color="auto" w:sz="4" w:space="0"/>
              <w:left w:val="single" w:color="auto" w:sz="4" w:space="0"/>
              <w:right w:val="single" w:color="auto" w:sz="4" w:space="0"/>
            </w:tcBorders>
            <w:vAlign w:val="center"/>
          </w:tcPr>
          <w:p w14:paraId="4E0EC732">
            <w:pPr>
              <w:keepNext w:val="0"/>
              <w:keepLines w:val="0"/>
              <w:pageBreakBefore w:val="0"/>
              <w:suppressLineNumbers w:val="0"/>
              <w:wordWrap/>
              <w:topLinePunct w:val="0"/>
              <w:bidi w:val="0"/>
              <w:spacing w:before="0" w:beforeAutospacing="0" w:after="0" w:afterAutospacing="0" w:line="460" w:lineRule="exact"/>
              <w:ind w:left="0" w:right="0" w:firstLine="0" w:firstLineChars="0"/>
              <w:jc w:val="center"/>
              <w:rPr>
                <w:rFonts w:hint="default" w:ascii="宋体" w:hAnsi="宋体" w:eastAsia="宋体" w:cs="Times New Roman"/>
                <w:color w:val="auto"/>
                <w:kern w:val="2"/>
                <w:sz w:val="24"/>
                <w:szCs w:val="22"/>
              </w:rPr>
            </w:pPr>
            <w:r>
              <w:rPr>
                <w:rFonts w:hint="eastAsia" w:ascii="宋体" w:hAnsi="宋体" w:eastAsia="宋体" w:cs="Times New Roman"/>
                <w:color w:val="auto"/>
                <w:kern w:val="2"/>
                <w:sz w:val="24"/>
                <w:szCs w:val="22"/>
                <w:lang w:val="en-US" w:eastAsia="zh-CN"/>
              </w:rPr>
              <w:t>供应商</w:t>
            </w:r>
            <w:r>
              <w:rPr>
                <w:rFonts w:hint="eastAsia" w:ascii="宋体" w:hAnsi="宋体" w:eastAsia="宋体" w:cs="Times New Roman"/>
                <w:color w:val="auto"/>
                <w:kern w:val="2"/>
                <w:sz w:val="24"/>
                <w:szCs w:val="22"/>
              </w:rPr>
              <w:t>业绩</w:t>
            </w:r>
          </w:p>
        </w:tc>
        <w:tc>
          <w:tcPr>
            <w:tcW w:w="2991" w:type="pct"/>
            <w:tcBorders>
              <w:top w:val="single" w:color="auto" w:sz="4" w:space="0"/>
              <w:left w:val="single" w:color="auto" w:sz="4" w:space="0"/>
              <w:right w:val="single" w:color="auto" w:sz="4" w:space="0"/>
            </w:tcBorders>
          </w:tcPr>
          <w:p w14:paraId="583E4668">
            <w:pPr>
              <w:keepNext w:val="0"/>
              <w:keepLines w:val="0"/>
              <w:pageBreakBefore w:val="0"/>
              <w:numPr>
                <w:ilvl w:val="0"/>
                <w:numId w:val="0"/>
              </w:numPr>
              <w:suppressLineNumbers w:val="0"/>
              <w:wordWrap/>
              <w:topLinePunct w:val="0"/>
              <w:bidi w:val="0"/>
              <w:spacing w:before="0" w:beforeAutospacing="0" w:after="0" w:afterAutospacing="0" w:line="360" w:lineRule="auto"/>
              <w:ind w:left="0" w:leftChars="0" w:right="0" w:firstLine="0" w:firstLineChars="0"/>
              <w:jc w:val="left"/>
              <w:rPr>
                <w:rFonts w:hint="eastAsia" w:ascii="宋体" w:hAnsi="宋体" w:eastAsia="宋体" w:cs="Times New Roman"/>
                <w:color w:val="auto"/>
                <w:kern w:val="2"/>
                <w:sz w:val="24"/>
                <w:szCs w:val="22"/>
                <w:lang w:eastAsia="zh-CN"/>
              </w:rPr>
            </w:pPr>
            <w:r>
              <w:rPr>
                <w:rFonts w:hint="eastAsia" w:ascii="宋体" w:hAnsi="宋体" w:eastAsia="宋体" w:cs="Times New Roman"/>
                <w:color w:val="auto"/>
                <w:kern w:val="2"/>
                <w:sz w:val="24"/>
                <w:szCs w:val="22"/>
                <w:lang w:val="en-US" w:eastAsia="zh-CN"/>
              </w:rPr>
              <w:t>供应商提供自2023年1月1日以来</w:t>
            </w:r>
            <w:r>
              <w:rPr>
                <w:rFonts w:hint="eastAsia" w:ascii="宋体" w:hAnsi="宋体" w:eastAsia="宋体" w:cs="宋体"/>
                <w:color w:val="000000"/>
                <w:sz w:val="24"/>
                <w:szCs w:val="24"/>
                <w:highlight w:val="none"/>
                <w:lang w:eastAsia="zh-CN"/>
              </w:rPr>
              <w:t>（以合同签订时间为准）</w:t>
            </w:r>
            <w:r>
              <w:rPr>
                <w:rFonts w:hint="eastAsia" w:cs="宋体"/>
                <w:color w:val="000000"/>
                <w:sz w:val="24"/>
                <w:szCs w:val="24"/>
                <w:highlight w:val="none"/>
                <w:lang w:eastAsia="zh-CN"/>
              </w:rPr>
              <w:t>，</w:t>
            </w:r>
            <w:r>
              <w:rPr>
                <w:rFonts w:hint="eastAsia" w:ascii="宋体" w:hAnsi="宋体" w:eastAsia="宋体" w:cs="Times New Roman"/>
                <w:color w:val="auto"/>
                <w:kern w:val="2"/>
                <w:sz w:val="24"/>
                <w:szCs w:val="22"/>
                <w:highlight w:val="none"/>
                <w:lang w:val="en-US" w:eastAsia="zh-CN"/>
              </w:rPr>
              <w:t>实际履约时长满180天</w:t>
            </w:r>
            <w:r>
              <w:rPr>
                <w:rFonts w:hint="eastAsia" w:ascii="宋体" w:hAnsi="宋体" w:eastAsia="宋体" w:cs="Times New Roman"/>
                <w:color w:val="auto"/>
                <w:kern w:val="2"/>
                <w:sz w:val="24"/>
                <w:szCs w:val="22"/>
                <w:lang w:val="en-US" w:eastAsia="zh-CN"/>
              </w:rPr>
              <w:t>，且单个合同金额不低于10万的微信公众号、小红书等</w:t>
            </w:r>
            <w:r>
              <w:rPr>
                <w:rFonts w:hint="eastAsia" w:ascii="宋体" w:hAnsi="宋体" w:eastAsia="宋体" w:cs="Times New Roman"/>
                <w:color w:val="auto"/>
                <w:kern w:val="2"/>
                <w:sz w:val="24"/>
                <w:szCs w:val="22"/>
                <w:highlight w:val="none"/>
                <w:lang w:val="en-US" w:eastAsia="zh-CN"/>
              </w:rPr>
              <w:t>新媒体平台</w:t>
            </w:r>
            <w:r>
              <w:rPr>
                <w:rFonts w:hint="default" w:ascii="宋体" w:hAnsi="宋体" w:eastAsia="宋体" w:cs="Times New Roman"/>
                <w:color w:val="auto"/>
                <w:kern w:val="2"/>
                <w:sz w:val="24"/>
                <w:szCs w:val="22"/>
                <w:lang w:val="en-US" w:eastAsia="zh-CN"/>
              </w:rPr>
              <w:t>代运营</w:t>
            </w:r>
            <w:r>
              <w:rPr>
                <w:rFonts w:hint="eastAsia" w:ascii="宋体" w:hAnsi="宋体" w:eastAsia="宋体" w:cs="Times New Roman"/>
                <w:color w:val="auto"/>
                <w:kern w:val="2"/>
                <w:sz w:val="24"/>
                <w:szCs w:val="22"/>
                <w:lang w:val="en-US" w:eastAsia="zh-CN"/>
              </w:rPr>
              <w:t>服务</w:t>
            </w:r>
            <w:r>
              <w:rPr>
                <w:rFonts w:hint="default" w:ascii="宋体" w:hAnsi="宋体" w:eastAsia="宋体" w:cs="Times New Roman"/>
                <w:color w:val="auto"/>
                <w:kern w:val="2"/>
                <w:sz w:val="24"/>
                <w:szCs w:val="22"/>
                <w:lang w:val="en-US" w:eastAsia="zh-CN"/>
              </w:rPr>
              <w:t>业绩</w:t>
            </w:r>
            <w:r>
              <w:rPr>
                <w:rFonts w:hint="eastAsia" w:ascii="宋体" w:hAnsi="宋体" w:eastAsia="宋体" w:cs="Times New Roman"/>
                <w:color w:val="auto"/>
                <w:kern w:val="2"/>
                <w:sz w:val="24"/>
                <w:szCs w:val="22"/>
                <w:lang w:val="en-US" w:eastAsia="zh-CN"/>
              </w:rPr>
              <w:t>，本项最高15分，具体计分规则如下：</w:t>
            </w:r>
          </w:p>
          <w:p w14:paraId="4F094C8C">
            <w:pPr>
              <w:keepNext w:val="0"/>
              <w:keepLines w:val="0"/>
              <w:pageBreakBefore w:val="0"/>
              <w:numPr>
                <w:ilvl w:val="0"/>
                <w:numId w:val="0"/>
              </w:numPr>
              <w:suppressLineNumbers w:val="0"/>
              <w:wordWrap/>
              <w:topLinePunct w:val="0"/>
              <w:bidi w:val="0"/>
              <w:spacing w:before="0" w:beforeAutospacing="0" w:after="0" w:afterAutospacing="0" w:line="360" w:lineRule="auto"/>
              <w:ind w:left="0" w:right="0" w:firstLine="0" w:firstLineChars="0"/>
              <w:jc w:val="left"/>
              <w:rPr>
                <w:rFonts w:hint="eastAsia" w:ascii="宋体" w:hAnsi="宋体" w:eastAsia="宋体" w:cs="宋体"/>
                <w:i w:val="0"/>
                <w:iCs w:val="0"/>
                <w:caps w:val="0"/>
                <w:color w:val="auto"/>
                <w:spacing w:val="0"/>
                <w:kern w:val="2"/>
                <w:sz w:val="24"/>
                <w:szCs w:val="24"/>
                <w:shd w:val="clear" w:fill="FFFFFF"/>
                <w:lang w:val="en-US" w:eastAsia="zh-CN"/>
              </w:rPr>
            </w:pPr>
            <w:r>
              <w:rPr>
                <w:rFonts w:hint="eastAsia" w:ascii="宋体" w:hAnsi="宋体" w:eastAsia="宋体" w:cs="宋体"/>
                <w:i w:val="0"/>
                <w:iCs w:val="0"/>
                <w:caps w:val="0"/>
                <w:color w:val="auto"/>
                <w:spacing w:val="0"/>
                <w:kern w:val="2"/>
                <w:sz w:val="24"/>
                <w:szCs w:val="24"/>
                <w:shd w:val="clear" w:fill="FFFFFF"/>
                <w:lang w:val="en-US" w:eastAsia="zh-CN"/>
              </w:rPr>
              <w:t>（1）每提供一份满足以上条件的服务5A级景区业绩得10分；</w:t>
            </w:r>
          </w:p>
          <w:p w14:paraId="2BEE3505">
            <w:pPr>
              <w:keepNext w:val="0"/>
              <w:keepLines w:val="0"/>
              <w:pageBreakBefore w:val="0"/>
              <w:numPr>
                <w:ilvl w:val="0"/>
                <w:numId w:val="0"/>
              </w:numPr>
              <w:suppressLineNumbers w:val="0"/>
              <w:wordWrap/>
              <w:topLinePunct w:val="0"/>
              <w:bidi w:val="0"/>
              <w:spacing w:before="0" w:beforeAutospacing="0" w:after="0" w:afterAutospacing="0" w:line="360" w:lineRule="auto"/>
              <w:ind w:left="0" w:right="0" w:firstLine="0" w:firstLineChars="0"/>
              <w:jc w:val="left"/>
              <w:rPr>
                <w:rFonts w:hint="eastAsia" w:ascii="宋体" w:hAnsi="宋体" w:eastAsia="宋体" w:cs="宋体"/>
                <w:i w:val="0"/>
                <w:iCs w:val="0"/>
                <w:caps w:val="0"/>
                <w:color w:val="auto"/>
                <w:spacing w:val="0"/>
                <w:kern w:val="2"/>
                <w:sz w:val="24"/>
                <w:szCs w:val="24"/>
                <w:shd w:val="clear" w:fill="FFFFFF"/>
                <w:lang w:val="en-US" w:eastAsia="zh-CN"/>
              </w:rPr>
            </w:pPr>
            <w:r>
              <w:rPr>
                <w:rFonts w:hint="eastAsia" w:ascii="宋体" w:hAnsi="宋体" w:eastAsia="宋体" w:cs="宋体"/>
                <w:i w:val="0"/>
                <w:iCs w:val="0"/>
                <w:caps w:val="0"/>
                <w:color w:val="auto"/>
                <w:spacing w:val="0"/>
                <w:kern w:val="2"/>
                <w:sz w:val="24"/>
                <w:szCs w:val="24"/>
                <w:shd w:val="clear" w:fill="FFFFFF"/>
                <w:lang w:val="en-US" w:eastAsia="zh-CN"/>
              </w:rPr>
              <w:t>（2）每提供一份满足以上条件的服务4A级景区业绩得7分；</w:t>
            </w:r>
          </w:p>
          <w:p w14:paraId="7D80A256">
            <w:pPr>
              <w:keepNext w:val="0"/>
              <w:keepLines w:val="0"/>
              <w:pageBreakBefore w:val="0"/>
              <w:numPr>
                <w:ilvl w:val="0"/>
                <w:numId w:val="0"/>
              </w:numPr>
              <w:suppressLineNumbers w:val="0"/>
              <w:wordWrap/>
              <w:topLinePunct w:val="0"/>
              <w:bidi w:val="0"/>
              <w:spacing w:before="0" w:beforeAutospacing="0" w:after="0" w:afterAutospacing="0" w:line="360" w:lineRule="auto"/>
              <w:ind w:left="0" w:right="0" w:firstLine="0" w:firstLineChars="0"/>
              <w:jc w:val="left"/>
              <w:rPr>
                <w:rFonts w:hint="eastAsia" w:ascii="宋体" w:hAnsi="宋体" w:eastAsia="宋体" w:cs="宋体"/>
                <w:b/>
                <w:bCs/>
                <w:color w:val="000000"/>
                <w:kern w:val="2"/>
                <w:sz w:val="24"/>
                <w:szCs w:val="24"/>
                <w:highlight w:val="none"/>
                <w:lang w:eastAsia="zh-CN"/>
              </w:rPr>
            </w:pPr>
            <w:r>
              <w:rPr>
                <w:rFonts w:hint="eastAsia" w:ascii="宋体" w:hAnsi="宋体" w:eastAsia="宋体" w:cs="宋体"/>
                <w:i w:val="0"/>
                <w:iCs w:val="0"/>
                <w:caps w:val="0"/>
                <w:color w:val="auto"/>
                <w:spacing w:val="0"/>
                <w:kern w:val="2"/>
                <w:sz w:val="24"/>
                <w:szCs w:val="24"/>
                <w:shd w:val="clear" w:fill="FFFFFF"/>
                <w:lang w:val="en-US" w:eastAsia="zh-CN"/>
              </w:rPr>
              <w:t>（3）每提供一份满足以上条件的其他业绩得3分。</w:t>
            </w:r>
          </w:p>
          <w:p w14:paraId="02033A03">
            <w:pPr>
              <w:keepNext w:val="0"/>
              <w:keepLines w:val="0"/>
              <w:suppressLineNumbers w:val="0"/>
              <w:spacing w:before="0" w:beforeAutospacing="0" w:after="0" w:afterAutospacing="0" w:line="360" w:lineRule="auto"/>
              <w:ind w:left="0" w:leftChars="0" w:right="0" w:firstLine="0" w:firstLineChars="0"/>
              <w:jc w:val="left"/>
              <w:rPr>
                <w:rFonts w:hint="eastAsia" w:ascii="宋体" w:hAnsi="宋体" w:eastAsia="宋体" w:cs="宋体"/>
                <w:b/>
                <w:bCs/>
                <w:color w:val="000000"/>
                <w:kern w:val="2"/>
                <w:sz w:val="24"/>
                <w:szCs w:val="24"/>
                <w:highlight w:val="none"/>
                <w:lang w:eastAsia="zh-CN"/>
              </w:rPr>
            </w:pPr>
            <w:r>
              <w:rPr>
                <w:rFonts w:hint="eastAsia" w:ascii="宋体" w:hAnsi="宋体" w:eastAsia="宋体" w:cs="宋体"/>
                <w:b/>
                <w:bCs/>
                <w:color w:val="000000"/>
                <w:kern w:val="2"/>
                <w:sz w:val="24"/>
                <w:szCs w:val="24"/>
                <w:highlight w:val="none"/>
                <w:lang w:eastAsia="zh-CN"/>
              </w:rPr>
              <w:t>注：</w:t>
            </w:r>
          </w:p>
          <w:p w14:paraId="329F194D">
            <w:pPr>
              <w:keepNext w:val="0"/>
              <w:keepLines w:val="0"/>
              <w:suppressLineNumbers w:val="0"/>
              <w:spacing w:before="0" w:beforeAutospacing="0" w:after="0" w:afterAutospacing="0" w:line="360" w:lineRule="auto"/>
              <w:ind w:left="0" w:leftChars="0" w:right="0" w:firstLine="0" w:firstLineChars="0"/>
              <w:jc w:val="left"/>
              <w:rPr>
                <w:rFonts w:hint="eastAsia" w:ascii="宋体" w:hAnsi="宋体" w:eastAsia="宋体" w:cs="宋体"/>
                <w:b/>
                <w:bCs/>
                <w:color w:val="000000"/>
                <w:kern w:val="2"/>
                <w:sz w:val="24"/>
                <w:szCs w:val="24"/>
                <w:highlight w:val="none"/>
                <w:lang w:eastAsia="zh-CN"/>
              </w:rPr>
            </w:pPr>
            <w:r>
              <w:rPr>
                <w:rFonts w:hint="eastAsia" w:ascii="宋体" w:hAnsi="宋体" w:eastAsia="宋体" w:cs="宋体"/>
                <w:b/>
                <w:bCs/>
                <w:color w:val="000000"/>
                <w:kern w:val="2"/>
                <w:sz w:val="24"/>
                <w:szCs w:val="24"/>
                <w:highlight w:val="none"/>
                <w:lang w:eastAsia="zh-CN"/>
              </w:rPr>
              <w:t>（1）响应文件中提供业绩合同扫描件，若合同中无法体现签订时间、服务内容等关键评审因素的，须同时提供业主（合同甲方）证明材料，否则不得分。</w:t>
            </w:r>
          </w:p>
          <w:p w14:paraId="605B148F">
            <w:pPr>
              <w:keepNext w:val="0"/>
              <w:keepLines w:val="0"/>
              <w:suppressLineNumbers w:val="0"/>
              <w:spacing w:before="0" w:beforeAutospacing="0" w:after="0" w:afterAutospacing="0" w:line="240" w:lineRule="auto"/>
              <w:ind w:left="0" w:right="0" w:firstLine="0" w:firstLineChars="0"/>
              <w:rPr>
                <w:rFonts w:hint="default" w:ascii="Calibri" w:hAnsi="Calibri" w:eastAsia="宋体" w:cs="Times New Roman"/>
                <w:kern w:val="2"/>
                <w:sz w:val="21"/>
                <w:szCs w:val="22"/>
                <w:lang w:val="en-US" w:eastAsia="zh-CN"/>
              </w:rPr>
            </w:pPr>
            <w:r>
              <w:rPr>
                <w:rFonts w:hint="eastAsia" w:ascii="宋体" w:hAnsi="宋体" w:eastAsia="宋体" w:cs="宋体"/>
                <w:b/>
                <w:bCs/>
                <w:color w:val="000000"/>
                <w:kern w:val="2"/>
                <w:sz w:val="24"/>
                <w:szCs w:val="24"/>
                <w:lang w:val="en-US" w:eastAsia="zh-CN" w:bidi="ar-SA"/>
              </w:rPr>
              <w:t>（2）</w:t>
            </w:r>
            <w:r>
              <w:rPr>
                <w:rFonts w:hint="eastAsia" w:ascii="宋体" w:hAnsi="宋体" w:eastAsia="宋体" w:cs="宋体"/>
                <w:b/>
                <w:bCs/>
                <w:color w:val="000000"/>
                <w:kern w:val="2"/>
                <w:sz w:val="24"/>
                <w:szCs w:val="24"/>
                <w:highlight w:val="none"/>
                <w:lang w:val="en-US" w:eastAsia="zh-CN"/>
              </w:rPr>
              <w:t>最多提供3份业绩，同一份业绩不重复计分。</w:t>
            </w:r>
          </w:p>
        </w:tc>
        <w:tc>
          <w:tcPr>
            <w:tcW w:w="625" w:type="pct"/>
            <w:tcBorders>
              <w:top w:val="single" w:color="auto" w:sz="4" w:space="0"/>
              <w:left w:val="single" w:color="auto" w:sz="4" w:space="0"/>
              <w:bottom w:val="single" w:color="auto" w:sz="4" w:space="0"/>
              <w:right w:val="single" w:color="auto" w:sz="4" w:space="0"/>
            </w:tcBorders>
            <w:vAlign w:val="center"/>
          </w:tcPr>
          <w:p w14:paraId="707992A5">
            <w:pPr>
              <w:keepNext w:val="0"/>
              <w:keepLines w:val="0"/>
              <w:pageBreakBefore w:val="0"/>
              <w:widowControl w:val="0"/>
              <w:suppressLineNumbers w:val="0"/>
              <w:kinsoku w:val="0"/>
              <w:wordWrap/>
              <w:overflowPunct w:val="0"/>
              <w:topLinePunct w:val="0"/>
              <w:autoSpaceDE w:val="0"/>
              <w:autoSpaceDN w:val="0"/>
              <w:bidi w:val="0"/>
              <w:spacing w:before="0" w:beforeAutospacing="0" w:after="0" w:afterAutospacing="0" w:line="460" w:lineRule="exact"/>
              <w:ind w:left="0" w:leftChars="0" w:right="0" w:firstLine="0" w:firstLineChars="0"/>
              <w:jc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0-15分</w:t>
            </w:r>
          </w:p>
        </w:tc>
      </w:tr>
      <w:tr w14:paraId="3AC8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746" w:type="pct"/>
            <w:vMerge w:val="continue"/>
            <w:tcBorders>
              <w:left w:val="single" w:color="auto" w:sz="4" w:space="0"/>
              <w:right w:val="single" w:color="auto" w:sz="4" w:space="0"/>
            </w:tcBorders>
            <w:vAlign w:val="center"/>
          </w:tcPr>
          <w:p w14:paraId="7B1EACFE">
            <w:pPr>
              <w:keepNext w:val="0"/>
              <w:keepLines w:val="0"/>
              <w:pageBreakBefore w:val="0"/>
              <w:suppressLineNumbers w:val="0"/>
              <w:wordWrap/>
              <w:topLinePunct w:val="0"/>
              <w:bidi w:val="0"/>
              <w:spacing w:before="0" w:beforeAutospacing="0" w:after="0" w:afterAutospacing="0" w:line="460" w:lineRule="exact"/>
              <w:ind w:left="0" w:right="0" w:firstLine="435" w:firstLineChars="0"/>
              <w:jc w:val="center"/>
              <w:rPr>
                <w:rFonts w:hint="default" w:ascii="宋体" w:hAnsi="宋体" w:eastAsia="宋体" w:cs="Times New Roman"/>
                <w:b/>
                <w:bCs/>
                <w:kern w:val="2"/>
                <w:sz w:val="24"/>
                <w:szCs w:val="22"/>
              </w:rPr>
            </w:pPr>
          </w:p>
        </w:tc>
        <w:tc>
          <w:tcPr>
            <w:tcW w:w="635" w:type="pct"/>
            <w:tcBorders>
              <w:top w:val="single" w:color="auto" w:sz="4" w:space="0"/>
              <w:left w:val="single" w:color="auto" w:sz="4" w:space="0"/>
              <w:bottom w:val="single" w:color="auto" w:sz="4" w:space="0"/>
              <w:right w:val="single" w:color="auto" w:sz="4" w:space="0"/>
            </w:tcBorders>
            <w:vAlign w:val="center"/>
          </w:tcPr>
          <w:p w14:paraId="0B460963">
            <w:pPr>
              <w:keepNext w:val="0"/>
              <w:keepLines w:val="0"/>
              <w:pageBreakBefore w:val="0"/>
              <w:suppressLineNumbers w:val="0"/>
              <w:wordWrap/>
              <w:topLinePunct w:val="0"/>
              <w:bidi w:val="0"/>
              <w:spacing w:before="0" w:beforeAutospacing="0" w:after="0" w:afterAutospacing="0" w:line="460" w:lineRule="exact"/>
              <w:ind w:left="0" w:right="0" w:firstLine="0" w:firstLineChars="0"/>
              <w:jc w:val="center"/>
              <w:rPr>
                <w:rFonts w:hint="default" w:ascii="宋体" w:hAnsi="宋体" w:eastAsia="宋体" w:cs="Times New Roman"/>
                <w:kern w:val="2"/>
                <w:sz w:val="24"/>
                <w:szCs w:val="22"/>
              </w:rPr>
            </w:pPr>
            <w:r>
              <w:rPr>
                <w:rFonts w:hint="eastAsia" w:ascii="宋体" w:hAnsi="宋体" w:eastAsia="宋体" w:cs="Times New Roman"/>
                <w:kern w:val="2"/>
                <w:sz w:val="24"/>
                <w:szCs w:val="22"/>
                <w:lang w:val="en-US" w:eastAsia="zh-CN"/>
              </w:rPr>
              <w:t>项目专业</w:t>
            </w:r>
            <w:r>
              <w:rPr>
                <w:rFonts w:hint="eastAsia" w:ascii="宋体" w:hAnsi="宋体" w:eastAsia="宋体" w:cs="Times New Roman"/>
                <w:kern w:val="2"/>
                <w:sz w:val="24"/>
                <w:szCs w:val="22"/>
              </w:rPr>
              <w:t>人员配置</w:t>
            </w:r>
          </w:p>
        </w:tc>
        <w:tc>
          <w:tcPr>
            <w:tcW w:w="2991" w:type="pct"/>
            <w:tcBorders>
              <w:top w:val="single" w:color="auto" w:sz="4" w:space="0"/>
              <w:left w:val="single" w:color="auto" w:sz="4" w:space="0"/>
              <w:bottom w:val="single" w:color="auto" w:sz="4" w:space="0"/>
              <w:right w:val="single" w:color="auto" w:sz="4" w:space="0"/>
            </w:tcBorders>
            <w:shd w:val="clear" w:color="auto" w:fill="auto"/>
            <w:vAlign w:val="top"/>
          </w:tcPr>
          <w:p w14:paraId="2478BF50">
            <w:pPr>
              <w:keepNext w:val="0"/>
              <w:keepLines w:val="0"/>
              <w:pageBreakBefore w:val="0"/>
              <w:widowControl/>
              <w:suppressLineNumbers w:val="0"/>
              <w:wordWrap/>
              <w:topLinePunct w:val="0"/>
              <w:bidi w:val="0"/>
              <w:spacing w:before="0" w:beforeAutospacing="0" w:after="0" w:afterAutospacing="0" w:line="460" w:lineRule="exact"/>
              <w:ind w:left="0" w:right="0" w:firstLine="0" w:firstLineChars="0"/>
              <w:jc w:val="left"/>
              <w:rPr>
                <w:rFonts w:hint="default" w:ascii="宋体" w:hAnsi="宋体" w:eastAsia="宋体" w:cs="Times New Roman"/>
                <w:b/>
                <w:bCs/>
                <w:color w:val="auto"/>
                <w:kern w:val="2"/>
                <w:sz w:val="24"/>
                <w:szCs w:val="22"/>
                <w:lang w:val="en-US" w:eastAsia="zh-CN"/>
              </w:rPr>
            </w:pPr>
            <w:r>
              <w:rPr>
                <w:rFonts w:hint="eastAsia" w:ascii="宋体" w:hAnsi="宋体" w:eastAsia="宋体" w:cs="Times New Roman"/>
                <w:b/>
                <w:bCs/>
                <w:color w:val="auto"/>
                <w:kern w:val="2"/>
                <w:sz w:val="24"/>
                <w:szCs w:val="22"/>
                <w:lang w:val="en-US" w:eastAsia="zh-CN"/>
              </w:rPr>
              <w:t>针对本项目服务，配备包含项目负责人、内容策划、视频编导/拍摄、剪辑、平面设计、运营推广等专业人员的运营团队，计分标准如下：</w:t>
            </w:r>
          </w:p>
          <w:p w14:paraId="04DF291D">
            <w:pPr>
              <w:keepNext w:val="0"/>
              <w:keepLines w:val="0"/>
              <w:pageBreakBefore w:val="0"/>
              <w:widowControl/>
              <w:suppressLineNumbers w:val="0"/>
              <w:wordWrap/>
              <w:topLinePunct w:val="0"/>
              <w:bidi w:val="0"/>
              <w:spacing w:before="0" w:beforeAutospacing="0" w:after="0" w:afterAutospacing="0" w:line="460" w:lineRule="exact"/>
              <w:ind w:left="0" w:right="0" w:firstLine="0" w:firstLineChars="0"/>
              <w:jc w:val="left"/>
              <w:rPr>
                <w:rFonts w:hint="eastAsia" w:ascii="宋体" w:hAnsi="宋体" w:eastAsia="宋体" w:cs="Times New Roman"/>
                <w:kern w:val="2"/>
                <w:sz w:val="24"/>
                <w:szCs w:val="22"/>
                <w:lang w:val="en-US" w:eastAsia="zh-CN"/>
              </w:rPr>
            </w:pPr>
            <w:r>
              <w:rPr>
                <w:rFonts w:hint="eastAsia" w:ascii="宋体" w:hAnsi="宋体" w:eastAsia="宋体" w:cs="Times New Roman"/>
                <w:kern w:val="2"/>
                <w:sz w:val="24"/>
                <w:szCs w:val="22"/>
                <w:lang w:val="en-US" w:eastAsia="zh-CN"/>
              </w:rPr>
              <w:t>（1）团队成员配备人数不少于5人，且能同时覆盖以上6项职能（成员单人最多兼任2项职能），得</w:t>
            </w:r>
            <w:r>
              <w:rPr>
                <w:rFonts w:hint="default" w:ascii="宋体" w:hAnsi="宋体" w:eastAsia="宋体" w:cs="Times New Roman"/>
                <w:kern w:val="2"/>
                <w:sz w:val="24"/>
                <w:szCs w:val="22"/>
                <w:lang w:val="en-US" w:eastAsia="zh-CN"/>
              </w:rPr>
              <w:t>1</w:t>
            </w:r>
            <w:r>
              <w:rPr>
                <w:rFonts w:hint="eastAsia" w:ascii="宋体" w:hAnsi="宋体" w:eastAsia="宋体" w:cs="Times New Roman"/>
                <w:kern w:val="2"/>
                <w:sz w:val="24"/>
                <w:szCs w:val="22"/>
                <w:lang w:val="en-US" w:eastAsia="zh-CN"/>
              </w:rPr>
              <w:t>5分；</w:t>
            </w:r>
          </w:p>
          <w:p w14:paraId="1CD0EA2E">
            <w:pPr>
              <w:keepNext w:val="0"/>
              <w:keepLines w:val="0"/>
              <w:pageBreakBefore w:val="0"/>
              <w:widowControl/>
              <w:suppressLineNumbers w:val="0"/>
              <w:wordWrap/>
              <w:topLinePunct w:val="0"/>
              <w:bidi w:val="0"/>
              <w:spacing w:before="0" w:beforeAutospacing="0" w:after="0" w:afterAutospacing="0" w:line="460" w:lineRule="exact"/>
              <w:ind w:left="0" w:right="0" w:firstLine="0" w:firstLineChars="0"/>
              <w:jc w:val="left"/>
              <w:rPr>
                <w:rFonts w:hint="eastAsia" w:ascii="宋体" w:hAnsi="宋体" w:eastAsia="宋体" w:cs="Times New Roman"/>
                <w:kern w:val="2"/>
                <w:sz w:val="24"/>
                <w:szCs w:val="22"/>
                <w:lang w:val="en-US" w:eastAsia="zh-CN"/>
              </w:rPr>
            </w:pPr>
            <w:r>
              <w:rPr>
                <w:rFonts w:hint="eastAsia" w:ascii="宋体" w:hAnsi="宋体" w:eastAsia="宋体" w:cs="Times New Roman"/>
                <w:kern w:val="2"/>
                <w:sz w:val="24"/>
                <w:szCs w:val="22"/>
                <w:lang w:val="en-US" w:eastAsia="zh-CN"/>
              </w:rPr>
              <w:t>（2）团队成员配备人数不少于4人，且能同时覆盖以上6项职能（成员单人最多兼任2项职能），得10分；</w:t>
            </w:r>
          </w:p>
          <w:p w14:paraId="610E446C">
            <w:pPr>
              <w:keepNext w:val="0"/>
              <w:keepLines w:val="0"/>
              <w:pageBreakBefore w:val="0"/>
              <w:widowControl/>
              <w:suppressLineNumbers w:val="0"/>
              <w:wordWrap/>
              <w:topLinePunct w:val="0"/>
              <w:bidi w:val="0"/>
              <w:spacing w:before="0" w:beforeAutospacing="0" w:after="0" w:afterAutospacing="0" w:line="460" w:lineRule="exact"/>
              <w:ind w:left="0" w:right="0" w:firstLine="0" w:firstLineChars="0"/>
              <w:jc w:val="left"/>
              <w:rPr>
                <w:rFonts w:hint="eastAsia" w:ascii="宋体" w:hAnsi="宋体" w:eastAsia="宋体" w:cs="Times New Roman"/>
                <w:kern w:val="2"/>
                <w:sz w:val="24"/>
                <w:szCs w:val="22"/>
                <w:lang w:val="en-US" w:eastAsia="zh-CN"/>
              </w:rPr>
            </w:pPr>
            <w:r>
              <w:rPr>
                <w:rFonts w:hint="eastAsia" w:ascii="宋体" w:hAnsi="宋体" w:eastAsia="宋体" w:cs="Times New Roman"/>
                <w:kern w:val="2"/>
                <w:sz w:val="24"/>
                <w:szCs w:val="22"/>
                <w:lang w:val="en-US" w:eastAsia="zh-CN"/>
              </w:rPr>
              <w:t>（2）团队成员配备人数不少于3人，且能同时覆盖以上4项职能（成员单人最多兼任2项职能），得5分；</w:t>
            </w:r>
          </w:p>
          <w:p w14:paraId="49444574">
            <w:pPr>
              <w:keepNext w:val="0"/>
              <w:keepLines w:val="0"/>
              <w:pageBreakBefore w:val="0"/>
              <w:widowControl/>
              <w:suppressLineNumbers w:val="0"/>
              <w:wordWrap/>
              <w:topLinePunct w:val="0"/>
              <w:bidi w:val="0"/>
              <w:spacing w:before="0" w:beforeAutospacing="0" w:after="0" w:afterAutospacing="0" w:line="460" w:lineRule="exact"/>
              <w:ind w:left="0" w:right="0" w:firstLine="0" w:firstLineChars="0"/>
              <w:jc w:val="left"/>
              <w:rPr>
                <w:rFonts w:hint="eastAsia" w:ascii="宋体" w:hAnsi="宋体" w:eastAsia="宋体" w:cs="Times New Roman"/>
                <w:kern w:val="2"/>
                <w:sz w:val="24"/>
                <w:szCs w:val="22"/>
                <w:lang w:val="en-US" w:eastAsia="zh-CN"/>
              </w:rPr>
            </w:pPr>
            <w:r>
              <w:rPr>
                <w:rFonts w:hint="eastAsia" w:ascii="宋体" w:hAnsi="宋体" w:eastAsia="宋体" w:cs="Times New Roman"/>
                <w:kern w:val="2"/>
                <w:sz w:val="24"/>
                <w:szCs w:val="22"/>
                <w:lang w:val="en-US" w:eastAsia="zh-CN"/>
              </w:rPr>
              <w:t>（3）团队成员配备人数少于3人，得0分。</w:t>
            </w:r>
          </w:p>
          <w:p w14:paraId="3BF330F3">
            <w:pPr>
              <w:keepNext w:val="0"/>
              <w:keepLines w:val="0"/>
              <w:pageBreakBefore w:val="0"/>
              <w:widowControl/>
              <w:suppressLineNumbers w:val="0"/>
              <w:wordWrap/>
              <w:topLinePunct w:val="0"/>
              <w:bidi w:val="0"/>
              <w:spacing w:before="0" w:beforeAutospacing="0" w:after="0" w:afterAutospacing="0" w:line="460" w:lineRule="exact"/>
              <w:ind w:left="0" w:right="0" w:firstLine="0" w:firstLineChars="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注：响应文件中同时提提供：</w:t>
            </w:r>
          </w:p>
          <w:p w14:paraId="2EEF6020">
            <w:pPr>
              <w:keepNext w:val="0"/>
              <w:keepLines w:val="0"/>
              <w:pageBreakBefore w:val="0"/>
              <w:widowControl/>
              <w:suppressLineNumbers w:val="0"/>
              <w:wordWrap/>
              <w:topLinePunct w:val="0"/>
              <w:bidi w:val="0"/>
              <w:spacing w:before="0" w:beforeAutospacing="0" w:after="0" w:afterAutospacing="0" w:line="460" w:lineRule="exact"/>
              <w:ind w:left="0" w:right="0" w:firstLine="0" w:firstLineChars="0"/>
              <w:jc w:val="left"/>
              <w:rPr>
                <w:rFonts w:hint="eastAsia" w:ascii="宋体" w:hAnsi="宋体" w:eastAsia="宋体" w:cs="Times New Roman"/>
                <w:b/>
                <w:bCs/>
                <w:color w:val="auto"/>
                <w:kern w:val="2"/>
                <w:sz w:val="24"/>
                <w:szCs w:val="22"/>
                <w:lang w:val="en-US" w:eastAsia="zh-CN"/>
              </w:rPr>
            </w:pPr>
            <w:r>
              <w:rPr>
                <w:rFonts w:hint="eastAsia" w:ascii="宋体" w:hAnsi="宋体" w:eastAsia="宋体" w:cs="Times New Roman"/>
                <w:b/>
                <w:bCs/>
                <w:color w:val="auto"/>
                <w:kern w:val="2"/>
                <w:sz w:val="24"/>
                <w:szCs w:val="22"/>
                <w:lang w:val="en-US" w:eastAsia="zh-CN"/>
              </w:rPr>
              <w:t>1.人员名单及职能分工表；</w:t>
            </w:r>
          </w:p>
          <w:p w14:paraId="62A0DF18">
            <w:pPr>
              <w:keepNext w:val="0"/>
              <w:keepLines w:val="0"/>
              <w:pageBreakBefore w:val="0"/>
              <w:widowControl/>
              <w:suppressLineNumbers w:val="0"/>
              <w:wordWrap/>
              <w:topLinePunct w:val="0"/>
              <w:bidi w:val="0"/>
              <w:spacing w:before="0" w:beforeAutospacing="0" w:after="0" w:afterAutospacing="0" w:line="460" w:lineRule="exact"/>
              <w:ind w:left="0" w:right="0" w:firstLine="0" w:firstLineChars="0"/>
              <w:jc w:val="left"/>
              <w:rPr>
                <w:rFonts w:hint="eastAsia" w:ascii="宋体" w:hAnsi="宋体" w:eastAsia="宋体" w:cs="Times New Roman"/>
                <w:kern w:val="2"/>
                <w:sz w:val="24"/>
                <w:szCs w:val="22"/>
                <w:lang w:val="en-US" w:eastAsia="zh-CN"/>
              </w:rPr>
            </w:pPr>
            <w:r>
              <w:rPr>
                <w:rFonts w:hint="eastAsia" w:ascii="宋体" w:hAnsi="宋体" w:eastAsia="宋体" w:cs="Times New Roman"/>
                <w:b/>
                <w:bCs/>
                <w:color w:val="auto"/>
                <w:kern w:val="2"/>
                <w:sz w:val="24"/>
                <w:szCs w:val="22"/>
                <w:lang w:val="en-US" w:eastAsia="zh-CN"/>
              </w:rPr>
              <w:t>2</w:t>
            </w:r>
            <w:r>
              <w:rPr>
                <w:rFonts w:hint="eastAsia" w:ascii="宋体" w:hAnsi="宋体" w:eastAsia="宋体" w:cs="宋体"/>
                <w:b/>
                <w:bCs/>
                <w:color w:val="000000"/>
                <w:kern w:val="2"/>
                <w:sz w:val="24"/>
                <w:szCs w:val="24"/>
                <w:lang w:val="en-US" w:eastAsia="zh-CN"/>
              </w:rPr>
              <w:t>.</w:t>
            </w:r>
            <w:r>
              <w:rPr>
                <w:rFonts w:hint="eastAsia" w:ascii="宋体" w:hAnsi="宋体" w:eastAsia="宋体" w:cs="宋体"/>
                <w:b/>
                <w:bCs/>
                <w:color w:val="000000"/>
                <w:kern w:val="2"/>
                <w:sz w:val="24"/>
                <w:szCs w:val="24"/>
                <w:lang w:eastAsia="zh-CN"/>
              </w:rPr>
              <w:t>供应商</w:t>
            </w:r>
            <w:r>
              <w:rPr>
                <w:rFonts w:hint="eastAsia" w:ascii="宋体" w:hAnsi="宋体" w:eastAsia="宋体" w:cs="宋体"/>
                <w:b/>
                <w:bCs/>
                <w:color w:val="000000"/>
                <w:kern w:val="2"/>
                <w:sz w:val="24"/>
                <w:szCs w:val="24"/>
              </w:rPr>
              <w:t>为上述人员缴纳的近3个月内（任意一个月即可）社保证明材料扫描件</w:t>
            </w:r>
            <w:r>
              <w:rPr>
                <w:rFonts w:hint="eastAsia" w:ascii="宋体" w:hAnsi="宋体" w:eastAsia="宋体" w:cs="宋体"/>
                <w:b/>
                <w:bCs/>
                <w:color w:val="000000"/>
                <w:kern w:val="2"/>
                <w:sz w:val="24"/>
                <w:szCs w:val="24"/>
                <w:lang w:val="en-US" w:eastAsia="zh-CN"/>
              </w:rPr>
              <w:t>或影印件</w:t>
            </w:r>
            <w:r>
              <w:rPr>
                <w:rFonts w:hint="eastAsia" w:ascii="宋体" w:hAnsi="宋体" w:eastAsia="宋体" w:cs="宋体"/>
                <w:b/>
                <w:bCs/>
                <w:color w:val="000000"/>
                <w:kern w:val="2"/>
                <w:sz w:val="24"/>
                <w:szCs w:val="24"/>
                <w:lang w:eastAsia="zh-CN"/>
              </w:rPr>
              <w:t>，</w:t>
            </w:r>
            <w:r>
              <w:rPr>
                <w:rFonts w:hint="eastAsia" w:ascii="宋体" w:hAnsi="宋体" w:eastAsia="宋体" w:cs="宋体"/>
                <w:b/>
                <w:bCs/>
                <w:kern w:val="2"/>
                <w:sz w:val="24"/>
                <w:szCs w:val="24"/>
                <w:highlight w:val="none"/>
                <w:vertAlign w:val="baseline"/>
                <w:lang w:val="en-US" w:eastAsia="zh-CN"/>
              </w:rPr>
              <w:t>未提供或提供不全的不得分</w:t>
            </w:r>
          </w:p>
        </w:tc>
        <w:tc>
          <w:tcPr>
            <w:tcW w:w="625" w:type="pct"/>
            <w:tcBorders>
              <w:top w:val="single" w:color="auto" w:sz="4" w:space="0"/>
              <w:left w:val="single" w:color="auto" w:sz="4" w:space="0"/>
              <w:bottom w:val="single" w:color="auto" w:sz="4" w:space="0"/>
              <w:right w:val="single" w:color="auto" w:sz="4" w:space="0"/>
            </w:tcBorders>
            <w:vAlign w:val="center"/>
          </w:tcPr>
          <w:p w14:paraId="12216A76">
            <w:pPr>
              <w:keepNext w:val="0"/>
              <w:keepLines w:val="0"/>
              <w:pageBreakBefore w:val="0"/>
              <w:widowControl w:val="0"/>
              <w:suppressLineNumbers w:val="0"/>
              <w:kinsoku w:val="0"/>
              <w:wordWrap/>
              <w:overflowPunct w:val="0"/>
              <w:topLinePunct w:val="0"/>
              <w:autoSpaceDE w:val="0"/>
              <w:autoSpaceDN w:val="0"/>
              <w:bidi w:val="0"/>
              <w:spacing w:before="0" w:beforeAutospacing="0" w:after="0" w:afterAutospacing="0" w:line="460" w:lineRule="exact"/>
              <w:ind w:left="0" w:leftChars="0" w:right="0" w:firstLine="0" w:firstLineChars="0"/>
              <w:jc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0-</w:t>
            </w:r>
            <w:r>
              <w:rPr>
                <w:rFonts w:hint="default" w:ascii="宋体" w:hAnsi="宋体" w:eastAsia="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5分</w:t>
            </w:r>
          </w:p>
        </w:tc>
      </w:tr>
      <w:tr w14:paraId="08BF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pct"/>
            <w:tcBorders>
              <w:left w:val="single" w:color="auto" w:sz="4" w:space="0"/>
              <w:right w:val="single" w:color="auto" w:sz="4" w:space="0"/>
            </w:tcBorders>
            <w:vAlign w:val="center"/>
          </w:tcPr>
          <w:p w14:paraId="4CD1ED9B">
            <w:pPr>
              <w:keepNext w:val="0"/>
              <w:keepLines w:val="0"/>
              <w:pageBreakBefore w:val="0"/>
              <w:suppressLineNumbers w:val="0"/>
              <w:wordWrap/>
              <w:topLinePunct w:val="0"/>
              <w:bidi w:val="0"/>
              <w:spacing w:before="0" w:beforeAutospacing="0" w:after="0" w:afterAutospacing="0" w:line="460" w:lineRule="exact"/>
              <w:ind w:left="0" w:right="0" w:firstLine="0" w:firstLineChars="0"/>
              <w:jc w:val="center"/>
              <w:rPr>
                <w:rFonts w:hint="default" w:ascii="宋体" w:hAnsi="宋体" w:eastAsia="宋体" w:cs="Times New Roman"/>
                <w:b/>
                <w:bCs/>
                <w:kern w:val="2"/>
                <w:sz w:val="24"/>
                <w:szCs w:val="22"/>
              </w:rPr>
            </w:pPr>
            <w:r>
              <w:rPr>
                <w:rFonts w:hint="eastAsia" w:ascii="宋体" w:hAnsi="宋体" w:eastAsia="宋体" w:cs="Times New Roman"/>
                <w:kern w:val="2"/>
                <w:sz w:val="24"/>
                <w:szCs w:val="22"/>
              </w:rPr>
              <w:t>价格分（</w:t>
            </w:r>
            <w:r>
              <w:rPr>
                <w:rFonts w:hint="eastAsia" w:ascii="宋体" w:hAnsi="宋体" w:eastAsia="宋体" w:cs="Times New Roman"/>
                <w:kern w:val="2"/>
                <w:sz w:val="24"/>
                <w:szCs w:val="22"/>
                <w:highlight w:val="none"/>
                <w:u w:val="single"/>
                <w:lang w:val="en-US" w:eastAsia="zh-CN"/>
              </w:rPr>
              <w:t>30</w:t>
            </w:r>
            <w:r>
              <w:rPr>
                <w:rFonts w:hint="eastAsia" w:ascii="宋体" w:hAnsi="宋体" w:eastAsia="宋体" w:cs="Times New Roman"/>
                <w:kern w:val="2"/>
                <w:sz w:val="24"/>
                <w:szCs w:val="22"/>
                <w:highlight w:val="none"/>
              </w:rPr>
              <w:t>分</w:t>
            </w:r>
            <w:r>
              <w:rPr>
                <w:rFonts w:hint="eastAsia" w:ascii="宋体" w:hAnsi="宋体" w:eastAsia="宋体" w:cs="Times New Roman"/>
                <w:kern w:val="2"/>
                <w:sz w:val="24"/>
                <w:szCs w:val="22"/>
              </w:rPr>
              <w:t>）</w:t>
            </w:r>
          </w:p>
        </w:tc>
        <w:tc>
          <w:tcPr>
            <w:tcW w:w="4253" w:type="pct"/>
            <w:gridSpan w:val="3"/>
            <w:tcBorders>
              <w:top w:val="single" w:color="auto" w:sz="4" w:space="0"/>
              <w:left w:val="single" w:color="auto" w:sz="4" w:space="0"/>
              <w:bottom w:val="single" w:color="auto" w:sz="4" w:space="0"/>
              <w:right w:val="single" w:color="auto" w:sz="4" w:space="0"/>
            </w:tcBorders>
            <w:vAlign w:val="center"/>
          </w:tcPr>
          <w:p w14:paraId="494CB1BA">
            <w:pPr>
              <w:keepNext w:val="0"/>
              <w:keepLines w:val="0"/>
              <w:pageBreakBefore w:val="0"/>
              <w:suppressLineNumbers w:val="0"/>
              <w:wordWrap/>
              <w:topLinePunct w:val="0"/>
              <w:bidi w:val="0"/>
              <w:spacing w:before="0" w:beforeAutospacing="0" w:after="0" w:afterAutospacing="0" w:line="460" w:lineRule="exact"/>
              <w:ind w:left="0" w:right="0" w:firstLine="0" w:firstLineChars="0"/>
              <w:rPr>
                <w:rFonts w:hint="default" w:ascii="宋体" w:hAnsi="宋体" w:eastAsia="宋体" w:cs="Times New Roman"/>
                <w:kern w:val="2"/>
                <w:sz w:val="24"/>
                <w:szCs w:val="22"/>
              </w:rPr>
            </w:pPr>
            <w:r>
              <w:rPr>
                <w:rFonts w:hint="eastAsia" w:ascii="宋体" w:hAnsi="宋体" w:eastAsia="宋体" w:cs="Times New Roman"/>
                <w:kern w:val="2"/>
                <w:sz w:val="24"/>
                <w:szCs w:val="22"/>
              </w:rPr>
              <w:t>统一采用低价优先法，即满足磋商文件要求且投标价格最低的响应报价为评标基准价，其价格分为满分</w:t>
            </w:r>
            <w:r>
              <w:rPr>
                <w:rFonts w:hint="eastAsia" w:ascii="宋体" w:hAnsi="宋体" w:eastAsia="宋体" w:cs="Times New Roman"/>
                <w:kern w:val="2"/>
                <w:sz w:val="24"/>
                <w:szCs w:val="22"/>
                <w:u w:val="single"/>
                <w:lang w:val="en-US" w:eastAsia="zh-CN"/>
              </w:rPr>
              <w:t>30</w:t>
            </w:r>
            <w:r>
              <w:rPr>
                <w:rFonts w:hint="eastAsia" w:ascii="宋体" w:hAnsi="宋体" w:eastAsia="宋体" w:cs="Times New Roman"/>
                <w:kern w:val="2"/>
                <w:sz w:val="24"/>
                <w:szCs w:val="22"/>
              </w:rPr>
              <w:t>分。其他供应商的价格分统一按照下列公式计算：响应报价得分＝（评标基准价</w:t>
            </w:r>
            <w:r>
              <w:rPr>
                <w:rFonts w:hint="default" w:ascii="宋体" w:hAnsi="宋体" w:eastAsia="宋体" w:cs="Times New Roman"/>
                <w:kern w:val="2"/>
                <w:sz w:val="24"/>
                <w:szCs w:val="22"/>
              </w:rPr>
              <w:t>/</w:t>
            </w:r>
            <w:r>
              <w:rPr>
                <w:rFonts w:hint="eastAsia" w:ascii="宋体" w:hAnsi="宋体" w:eastAsia="宋体" w:cs="Times New Roman"/>
                <w:kern w:val="2"/>
                <w:sz w:val="24"/>
                <w:szCs w:val="22"/>
              </w:rPr>
              <w:t>响应报价）×</w:t>
            </w:r>
            <w:r>
              <w:rPr>
                <w:rFonts w:hint="eastAsia" w:ascii="宋体" w:hAnsi="宋体" w:eastAsia="宋体" w:cs="Times New Roman"/>
                <w:kern w:val="2"/>
                <w:sz w:val="24"/>
                <w:szCs w:val="22"/>
                <w:lang w:val="en-US" w:eastAsia="zh-CN"/>
              </w:rPr>
              <w:t>30</w:t>
            </w:r>
            <w:r>
              <w:rPr>
                <w:rFonts w:hint="eastAsia" w:ascii="宋体" w:hAnsi="宋体" w:eastAsia="宋体" w:cs="Times New Roman"/>
                <w:kern w:val="2"/>
                <w:sz w:val="24"/>
                <w:szCs w:val="22"/>
              </w:rPr>
              <w:t>％×</w:t>
            </w:r>
            <w:r>
              <w:rPr>
                <w:rFonts w:hint="default" w:ascii="宋体" w:hAnsi="宋体" w:eastAsia="宋体" w:cs="Times New Roman"/>
                <w:kern w:val="2"/>
                <w:sz w:val="24"/>
                <w:szCs w:val="22"/>
              </w:rPr>
              <w:t>100</w:t>
            </w:r>
          </w:p>
        </w:tc>
      </w:tr>
    </w:tbl>
    <w:p w14:paraId="39EE20A4">
      <w:pPr>
        <w:spacing w:line="360" w:lineRule="auto"/>
        <w:ind w:left="0" w:leftChars="0" w:firstLine="0" w:firstLineChars="0"/>
        <w:rPr>
          <w:rFonts w:hint="eastAsia" w:ascii="宋体" w:hAnsi="宋体" w:eastAsia="宋体" w:cs="宋体"/>
          <w:sz w:val="24"/>
        </w:rPr>
      </w:pPr>
    </w:p>
    <w:p w14:paraId="0075A154">
      <w:pPr>
        <w:spacing w:line="360" w:lineRule="auto"/>
        <w:ind w:firstLine="480" w:firstLineChars="200"/>
        <w:rPr>
          <w:rFonts w:hint="eastAsia" w:ascii="宋体" w:hAnsi="宋体" w:eastAsia="宋体" w:cs="宋体"/>
          <w:sz w:val="24"/>
        </w:rPr>
      </w:pPr>
      <w:r>
        <w:rPr>
          <w:rFonts w:hint="eastAsia" w:ascii="宋体" w:hAnsi="宋体" w:eastAsia="宋体" w:cs="宋体"/>
          <w:sz w:val="24"/>
        </w:rPr>
        <w:t>2.2.3分值汇总</w:t>
      </w:r>
    </w:p>
    <w:p w14:paraId="53B62381">
      <w:pPr>
        <w:spacing w:line="360" w:lineRule="auto"/>
        <w:ind w:firstLine="435"/>
        <w:rPr>
          <w:rFonts w:hint="eastAsia" w:ascii="宋体" w:hAnsi="宋体" w:eastAsia="宋体" w:cs="宋体"/>
          <w:sz w:val="24"/>
        </w:rPr>
      </w:pPr>
      <w:r>
        <w:rPr>
          <w:rFonts w:hint="eastAsia" w:ascii="宋体" w:hAnsi="宋体" w:eastAsia="宋体" w:cs="宋体"/>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14:paraId="0EF2BF50">
      <w:pPr>
        <w:spacing w:line="360" w:lineRule="auto"/>
        <w:ind w:firstLine="435"/>
        <w:rPr>
          <w:rFonts w:hint="eastAsia" w:ascii="宋体" w:hAnsi="宋体" w:eastAsia="宋体" w:cs="宋体"/>
          <w:sz w:val="24"/>
        </w:rPr>
      </w:pPr>
      <w:r>
        <w:rPr>
          <w:rFonts w:hint="eastAsia" w:ascii="宋体" w:hAnsi="宋体" w:eastAsia="宋体" w:cs="宋体"/>
          <w:sz w:val="24"/>
        </w:rPr>
        <w:t>（2）将每个供应商的技术资信分加上根据上述标准计算出的价格分，即为该供应商的综合总得分。</w:t>
      </w:r>
    </w:p>
    <w:p w14:paraId="73FAB1CA">
      <w:pPr>
        <w:ind w:firstLine="480"/>
        <w:rPr>
          <w:rFonts w:asciiTheme="minorEastAsia" w:hAnsiTheme="minorEastAsia" w:eastAsiaTheme="minorEastAsia"/>
          <w:color w:val="000000" w:themeColor="text1"/>
          <w:highlight w:val="none"/>
          <w14:textFill>
            <w14:solidFill>
              <w14:schemeClr w14:val="tx1"/>
            </w14:solidFill>
          </w14:textFill>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）除评审总得分外，不公布其他评分明细。</w:t>
      </w:r>
      <w:r>
        <w:rPr>
          <w:rFonts w:hint="eastAsia" w:ascii="宋体" w:hAnsi="宋体" w:eastAsia="宋体" w:cs="宋体"/>
          <w:sz w:val="24"/>
          <w:lang w:eastAsia="zh-CN"/>
        </w:rPr>
        <w:t>肥西县公共资源交易有限责任公司</w:t>
      </w:r>
      <w:r>
        <w:rPr>
          <w:rFonts w:hint="eastAsia" w:ascii="宋体" w:hAnsi="宋体" w:eastAsia="宋体" w:cs="宋体"/>
          <w:sz w:val="24"/>
        </w:rPr>
        <w:t>对投标供应商得分情况不做任何解释。</w:t>
      </w:r>
    </w:p>
    <w:p w14:paraId="005CCD23">
      <w:pPr>
        <w:widowControl/>
        <w:ind w:firstLine="480"/>
        <w:jc w:val="left"/>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br w:type="page"/>
      </w:r>
    </w:p>
    <w:p w14:paraId="2DF4D798">
      <w:pPr>
        <w:keepNext w:val="0"/>
        <w:keepLines w:val="0"/>
        <w:pageBreakBefore w:val="0"/>
        <w:widowControl w:val="0"/>
        <w:numPr>
          <w:ilvl w:val="0"/>
          <w:numId w:val="0"/>
        </w:numPr>
        <w:kinsoku/>
        <w:wordWrap/>
        <w:overflowPunct/>
        <w:topLinePunct w:val="0"/>
        <w:autoSpaceDE/>
        <w:autoSpaceDN/>
        <w:bidi w:val="0"/>
        <w:adjustRightInd/>
        <w:snapToGrid/>
        <w:ind w:firstLine="3092" w:firstLineChars="1100"/>
        <w:jc w:val="both"/>
        <w:textAlignment w:val="auto"/>
        <w:outlineLvl w:val="1"/>
        <w:rPr>
          <w:rFonts w:hint="eastAsia" w:asciiTheme="minorEastAsia" w:hAnsiTheme="minorEastAsia" w:eastAsiaTheme="minorEastAsia"/>
          <w:b/>
          <w:color w:val="auto"/>
          <w:sz w:val="28"/>
          <w:highlight w:val="none"/>
        </w:rPr>
      </w:pPr>
      <w:bookmarkStart w:id="12" w:name="_Toc192058174"/>
      <w:r>
        <w:rPr>
          <w:rFonts w:hint="eastAsia" w:asciiTheme="minorEastAsia" w:hAnsiTheme="minorEastAsia" w:eastAsiaTheme="minorEastAsia"/>
          <w:b/>
          <w:color w:val="auto"/>
          <w:sz w:val="28"/>
          <w:highlight w:val="none"/>
        </w:rPr>
        <w:t>第五章  合同</w:t>
      </w:r>
      <w:bookmarkEnd w:id="12"/>
    </w:p>
    <w:p w14:paraId="5BD363B9">
      <w:pPr>
        <w:ind w:left="0" w:leftChars="0" w:firstLine="0" w:firstLineChars="0"/>
        <w:jc w:val="center"/>
        <w:rPr>
          <w:rFonts w:hint="eastAsia" w:ascii="方正小标宋简体" w:hAnsi="方正小标宋简体" w:eastAsia="方正小标宋简体" w:cs="方正小标宋简体"/>
          <w:b w:val="0"/>
          <w:bCs w:val="0"/>
          <w:color w:val="000000" w:themeColor="text1"/>
          <w:sz w:val="36"/>
          <w:szCs w:val="36"/>
          <w:highlight w:val="none"/>
          <w:lang w:val="en-US" w:eastAsia="zh-CN"/>
          <w14:textFill>
            <w14:solidFill>
              <w14:schemeClr w14:val="tx1"/>
            </w14:solidFill>
          </w14:textFill>
        </w:rPr>
      </w:pPr>
      <w:bookmarkStart w:id="13" w:name="OLE_LINK3"/>
      <w:r>
        <w:rPr>
          <w:rFonts w:hint="eastAsia" w:ascii="方正小标宋简体" w:hAnsi="方正小标宋简体" w:eastAsia="方正小标宋简体" w:cs="方正小标宋简体"/>
          <w:b w:val="0"/>
          <w:bCs w:val="0"/>
          <w:color w:val="000000" w:themeColor="text1"/>
          <w:sz w:val="36"/>
          <w:szCs w:val="36"/>
          <w:highlight w:val="none"/>
          <w:lang w:val="en-US" w:eastAsia="zh-CN"/>
          <w14:textFill>
            <w14:solidFill>
              <w14:schemeClr w14:val="tx1"/>
            </w14:solidFill>
          </w14:textFill>
        </w:rPr>
        <w:t>2026年景区新媒体矩阵运营服务采购合同</w:t>
      </w:r>
    </w:p>
    <w:p w14:paraId="64FEB46C">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甲方：肥西县三河文旅发展有限公司（以下简称“甲方”）</w:t>
      </w:r>
    </w:p>
    <w:p w14:paraId="30C487A7">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乙方：（以下简称“乙方”）</w:t>
      </w:r>
    </w:p>
    <w:p w14:paraId="7AE8F9BD">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甲乙双方依据国家相关法律法规，就甲方委托乙方提供景区新媒体矩阵运营服务相关事宜达成协议如下：</w:t>
      </w:r>
    </w:p>
    <w:p w14:paraId="4ADEDDA4">
      <w:pPr>
        <w:rPr>
          <w:rFonts w:hint="eastAsia" w:ascii="Times New Roman" w:hAnsi="Times New Roman" w:eastAsia="宋体" w:cs="Times New Roman"/>
          <w:b/>
          <w:bCs/>
          <w:kern w:val="2"/>
          <w:sz w:val="24"/>
          <w:szCs w:val="20"/>
          <w:highlight w:val="none"/>
          <w:lang w:val="en-US" w:eastAsia="zh-CN" w:bidi="ar-SA"/>
        </w:rPr>
      </w:pPr>
      <w:r>
        <w:rPr>
          <w:rFonts w:hint="eastAsia" w:ascii="Times New Roman" w:hAnsi="Times New Roman" w:eastAsia="宋体" w:cs="Times New Roman"/>
          <w:b/>
          <w:bCs/>
          <w:kern w:val="2"/>
          <w:sz w:val="24"/>
          <w:szCs w:val="20"/>
          <w:highlight w:val="none"/>
          <w:lang w:val="en-US" w:eastAsia="zh-CN" w:bidi="ar-SA"/>
        </w:rPr>
        <w:t>一、服务内容：</w:t>
      </w:r>
    </w:p>
    <w:p w14:paraId="7BB3D47A">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（一）运营平台范围</w:t>
      </w:r>
      <w:r>
        <w:rPr>
          <w:rFonts w:hint="default" w:ascii="Times New Roman" w:hAnsi="Times New Roman" w:eastAsia="宋体" w:cs="Times New Roman"/>
          <w:kern w:val="2"/>
          <w:sz w:val="24"/>
          <w:szCs w:val="20"/>
          <w:highlight w:val="none"/>
          <w:lang w:val="en-US" w:eastAsia="zh-CN" w:bidi="ar-SA"/>
        </w:rPr>
        <w:t>：甲方旗下6个</w:t>
      </w:r>
      <w:r>
        <w:rPr>
          <w:rFonts w:hint="eastAsia" w:ascii="Times New Roman" w:hAnsi="Times New Roman" w:eastAsia="宋体" w:cs="Times New Roman"/>
          <w:kern w:val="2"/>
          <w:sz w:val="24"/>
          <w:szCs w:val="20"/>
          <w:highlight w:val="none"/>
          <w:lang w:val="en-US" w:eastAsia="zh-CN" w:bidi="ar-SA"/>
        </w:rPr>
        <w:t>景区</w:t>
      </w:r>
      <w:r>
        <w:rPr>
          <w:rFonts w:hint="default" w:ascii="Times New Roman" w:hAnsi="Times New Roman" w:eastAsia="宋体" w:cs="Times New Roman"/>
          <w:kern w:val="2"/>
          <w:sz w:val="24"/>
          <w:szCs w:val="20"/>
          <w:highlight w:val="none"/>
          <w:lang w:val="en-US" w:eastAsia="zh-CN" w:bidi="ar-SA"/>
        </w:rPr>
        <w:t>微信公众号、3个小红书账号。</w:t>
      </w:r>
    </w:p>
    <w:p w14:paraId="1F741FEF">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（二）</w:t>
      </w:r>
      <w:r>
        <w:rPr>
          <w:rFonts w:hint="default" w:ascii="Times New Roman" w:hAnsi="Times New Roman" w:eastAsia="宋体" w:cs="Times New Roman"/>
          <w:kern w:val="2"/>
          <w:sz w:val="24"/>
          <w:szCs w:val="20"/>
          <w:highlight w:val="none"/>
          <w:lang w:val="en-US" w:eastAsia="zh-CN" w:bidi="ar-SA"/>
        </w:rPr>
        <w:t>服务总体要求：乙方应按照本协议附件一《2026年景区新媒体矩阵运营服务内容清单》（以下简称“附件一”）约定的服务项目、交付标准、核心运营指标（KPI）提供全面服务。附件一内容为本合同不可分割的组成部分。</w:t>
      </w:r>
    </w:p>
    <w:p w14:paraId="7EA3DF15">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（三）</w:t>
      </w:r>
      <w:r>
        <w:rPr>
          <w:rFonts w:hint="default" w:ascii="Times New Roman" w:hAnsi="Times New Roman" w:eastAsia="宋体" w:cs="Times New Roman"/>
          <w:kern w:val="2"/>
          <w:sz w:val="24"/>
          <w:szCs w:val="20"/>
          <w:highlight w:val="none"/>
          <w:lang w:val="en-US" w:eastAsia="zh-CN" w:bidi="ar-SA"/>
        </w:rPr>
        <w:t>特别约定：</w:t>
      </w:r>
    </w:p>
    <w:p w14:paraId="0D80204C">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1.</w:t>
      </w:r>
      <w:r>
        <w:rPr>
          <w:rFonts w:hint="default" w:ascii="Times New Roman" w:hAnsi="Times New Roman" w:eastAsia="宋体" w:cs="Times New Roman"/>
          <w:kern w:val="2"/>
          <w:sz w:val="24"/>
          <w:szCs w:val="20"/>
          <w:highlight w:val="none"/>
          <w:lang w:val="en-US" w:eastAsia="zh-CN" w:bidi="ar-SA"/>
        </w:rPr>
        <w:t>服务期内，乙方负责所有稿件的排版及校对工作。其中，对于原创稿件，乙方承担优化、校对、润色的责任，确保无基础语法、用词及排版错误；对于非原创稿件，乙方不负责文字优化修改，但排版及基础校对与原创稿件一致。排版均不含长图设计，但应包含基础SVG效果。</w:t>
      </w:r>
    </w:p>
    <w:p w14:paraId="63BE7A7D">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2.</w:t>
      </w:r>
      <w:r>
        <w:rPr>
          <w:rFonts w:hint="default" w:ascii="Times New Roman" w:hAnsi="Times New Roman" w:eastAsia="宋体" w:cs="Times New Roman"/>
          <w:kern w:val="2"/>
          <w:sz w:val="24"/>
          <w:szCs w:val="20"/>
          <w:highlight w:val="none"/>
          <w:lang w:val="en-US" w:eastAsia="zh-CN" w:bidi="ar-SA"/>
        </w:rPr>
        <w:t>拍摄及素材交付：</w:t>
      </w:r>
    </w:p>
    <w:p w14:paraId="46A4A99D">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（1）</w:t>
      </w:r>
      <w:r>
        <w:rPr>
          <w:rFonts w:hint="default" w:ascii="Times New Roman" w:hAnsi="Times New Roman" w:eastAsia="宋体" w:cs="Times New Roman"/>
          <w:kern w:val="2"/>
          <w:sz w:val="24"/>
          <w:szCs w:val="20"/>
          <w:highlight w:val="none"/>
          <w:lang w:val="en-US" w:eastAsia="zh-CN" w:bidi="ar-SA"/>
        </w:rPr>
        <w:t>乙方提供常规图片拍摄服务18次，单次拍摄时长不超过1天。</w:t>
      </w:r>
    </w:p>
    <w:p w14:paraId="7F3A9D9D">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（2）</w:t>
      </w:r>
      <w:r>
        <w:rPr>
          <w:rFonts w:hint="default" w:ascii="Times New Roman" w:hAnsi="Times New Roman" w:eastAsia="宋体" w:cs="Times New Roman"/>
          <w:kern w:val="2"/>
          <w:sz w:val="24"/>
          <w:szCs w:val="20"/>
          <w:highlight w:val="none"/>
          <w:lang w:val="en-US" w:eastAsia="zh-CN" w:bidi="ar-SA"/>
        </w:rPr>
        <w:t>素材库永久共享：乙方承诺在本合同有效期内及终止后，永久向甲方开放其为本项目所拍摄、制作、收集的全部图片素材库的共享访问权限。</w:t>
      </w:r>
    </w:p>
    <w:p w14:paraId="51F41BEA">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（3）</w:t>
      </w:r>
      <w:r>
        <w:rPr>
          <w:rFonts w:hint="default" w:ascii="Times New Roman" w:hAnsi="Times New Roman" w:eastAsia="宋体" w:cs="Times New Roman"/>
          <w:kern w:val="2"/>
          <w:sz w:val="24"/>
          <w:szCs w:val="20"/>
          <w:highlight w:val="none"/>
          <w:lang w:val="en-US" w:eastAsia="zh-CN" w:bidi="ar-SA"/>
        </w:rPr>
        <w:t>拍摄素材完整交付：每次拍摄任务完成后5个工作日内，乙方须将当次拍摄的全部原始素材（包括但不限于RAW/JPG格式图片、高清及4K分辨率素材</w:t>
      </w:r>
      <w:r>
        <w:rPr>
          <w:rFonts w:hint="eastAsia" w:ascii="Times New Roman" w:hAnsi="Times New Roman" w:eastAsia="宋体" w:cs="Times New Roman"/>
          <w:kern w:val="2"/>
          <w:sz w:val="24"/>
          <w:szCs w:val="20"/>
          <w:highlight w:val="none"/>
          <w:lang w:val="en-US" w:eastAsia="zh-CN" w:bidi="ar-SA"/>
        </w:rPr>
        <w:t>等</w:t>
      </w:r>
      <w:r>
        <w:rPr>
          <w:rFonts w:hint="default" w:ascii="Times New Roman" w:hAnsi="Times New Roman" w:eastAsia="宋体" w:cs="Times New Roman"/>
          <w:kern w:val="2"/>
          <w:sz w:val="24"/>
          <w:szCs w:val="20"/>
          <w:highlight w:val="none"/>
          <w:lang w:val="en-US" w:eastAsia="zh-CN" w:bidi="ar-SA"/>
        </w:rPr>
        <w:t>）完整交付甲方，不得删减或保留。</w:t>
      </w:r>
    </w:p>
    <w:p w14:paraId="0E47CA40">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（4）</w:t>
      </w:r>
      <w:r>
        <w:rPr>
          <w:rFonts w:hint="default" w:ascii="Times New Roman" w:hAnsi="Times New Roman" w:eastAsia="宋体" w:cs="Times New Roman"/>
          <w:kern w:val="2"/>
          <w:sz w:val="24"/>
          <w:szCs w:val="20"/>
          <w:highlight w:val="none"/>
          <w:lang w:val="en-US" w:eastAsia="zh-CN" w:bidi="ar-SA"/>
        </w:rPr>
        <w:t>知识产权归属：所有服务成果的知识产权归甲方所有（详见第七条）。</w:t>
      </w:r>
    </w:p>
    <w:p w14:paraId="36960AD0">
      <w:pPr>
        <w:rPr>
          <w:rFonts w:hint="eastAsia" w:ascii="Times New Roman" w:hAnsi="Times New Roman" w:eastAsia="宋体" w:cs="Times New Roman"/>
          <w:b/>
          <w:bCs/>
          <w:kern w:val="2"/>
          <w:sz w:val="24"/>
          <w:szCs w:val="20"/>
          <w:highlight w:val="none"/>
          <w:lang w:val="en-US" w:eastAsia="zh-CN" w:bidi="ar-SA"/>
        </w:rPr>
      </w:pPr>
      <w:r>
        <w:rPr>
          <w:rFonts w:hint="eastAsia" w:ascii="Times New Roman" w:hAnsi="Times New Roman" w:eastAsia="宋体" w:cs="Times New Roman"/>
          <w:b/>
          <w:bCs/>
          <w:kern w:val="2"/>
          <w:sz w:val="24"/>
          <w:szCs w:val="20"/>
          <w:highlight w:val="none"/>
          <w:lang w:val="en-US" w:eastAsia="zh-CN" w:bidi="ar-SA"/>
        </w:rPr>
        <w:t>二、服务期限</w:t>
      </w:r>
    </w:p>
    <w:p w14:paraId="758C881F">
      <w:pPr>
        <w:rPr>
          <w:rFonts w:hint="default" w:ascii="Times New Roman" w:hAnsi="Times New Roman" w:eastAsia="宋体" w:cs="Times New Roman"/>
          <w:kern w:val="2"/>
          <w:sz w:val="24"/>
          <w:szCs w:val="20"/>
          <w:highlight w:val="none"/>
          <w:lang w:val="en-US" w:eastAsia="zh-CN" w:bidi="ar-SA"/>
        </w:rPr>
      </w:pPr>
      <w:r>
        <w:rPr>
          <w:rFonts w:hint="default" w:ascii="Times New Roman" w:hAnsi="Times New Roman" w:eastAsia="宋体" w:cs="Times New Roman"/>
          <w:kern w:val="2"/>
          <w:sz w:val="24"/>
          <w:szCs w:val="20"/>
          <w:highlight w:val="none"/>
          <w:lang w:val="en-US" w:eastAsia="zh-CN" w:bidi="ar-SA"/>
        </w:rPr>
        <w:t>本合同服务期限为12个月，自</w:t>
      </w:r>
      <w:r>
        <w:rPr>
          <w:rFonts w:hint="eastAsia" w:ascii="Times New Roman" w:hAnsi="Times New Roman" w:eastAsia="宋体" w:cs="Times New Roman"/>
          <w:kern w:val="2"/>
          <w:sz w:val="24"/>
          <w:szCs w:val="20"/>
          <w:highlight w:val="none"/>
          <w:lang w:val="en-US" w:eastAsia="zh-CN" w:bidi="ar-SA"/>
        </w:rPr>
        <w:t xml:space="preserve">    </w:t>
      </w:r>
      <w:r>
        <w:rPr>
          <w:rFonts w:hint="default" w:ascii="Times New Roman" w:hAnsi="Times New Roman" w:eastAsia="宋体" w:cs="Times New Roman"/>
          <w:kern w:val="2"/>
          <w:sz w:val="24"/>
          <w:szCs w:val="20"/>
          <w:highlight w:val="none"/>
          <w:lang w:val="en-US" w:eastAsia="zh-CN" w:bidi="ar-SA"/>
        </w:rPr>
        <w:t>年</w:t>
      </w:r>
      <w:r>
        <w:rPr>
          <w:rFonts w:hint="eastAsia" w:ascii="Times New Roman" w:hAnsi="Times New Roman" w:eastAsia="宋体" w:cs="Times New Roman"/>
          <w:kern w:val="2"/>
          <w:sz w:val="24"/>
          <w:szCs w:val="20"/>
          <w:highlight w:val="none"/>
          <w:lang w:val="en-US" w:eastAsia="zh-CN" w:bidi="ar-SA"/>
        </w:rPr>
        <w:t xml:space="preserve">   </w:t>
      </w:r>
      <w:r>
        <w:rPr>
          <w:rFonts w:hint="default" w:ascii="Times New Roman" w:hAnsi="Times New Roman" w:eastAsia="宋体" w:cs="Times New Roman"/>
          <w:kern w:val="2"/>
          <w:sz w:val="24"/>
          <w:szCs w:val="20"/>
          <w:highlight w:val="none"/>
          <w:lang w:val="en-US" w:eastAsia="zh-CN" w:bidi="ar-SA"/>
        </w:rPr>
        <w:t>月</w:t>
      </w:r>
      <w:r>
        <w:rPr>
          <w:rFonts w:hint="eastAsia" w:ascii="Times New Roman" w:hAnsi="Times New Roman" w:eastAsia="宋体" w:cs="Times New Roman"/>
          <w:kern w:val="2"/>
          <w:sz w:val="24"/>
          <w:szCs w:val="20"/>
          <w:highlight w:val="none"/>
          <w:lang w:val="en-US" w:eastAsia="zh-CN" w:bidi="ar-SA"/>
        </w:rPr>
        <w:t xml:space="preserve"> </w:t>
      </w:r>
      <w:r>
        <w:rPr>
          <w:rFonts w:hint="default" w:ascii="Times New Roman" w:hAnsi="Times New Roman" w:eastAsia="宋体" w:cs="Times New Roman"/>
          <w:kern w:val="2"/>
          <w:sz w:val="24"/>
          <w:szCs w:val="20"/>
          <w:highlight w:val="none"/>
          <w:lang w:val="en-US" w:eastAsia="zh-CN" w:bidi="ar-SA"/>
        </w:rPr>
        <w:t>日起至</w:t>
      </w:r>
      <w:r>
        <w:rPr>
          <w:rFonts w:hint="eastAsia" w:ascii="Times New Roman" w:hAnsi="Times New Roman" w:eastAsia="宋体" w:cs="Times New Roman"/>
          <w:kern w:val="2"/>
          <w:sz w:val="24"/>
          <w:szCs w:val="20"/>
          <w:highlight w:val="none"/>
          <w:lang w:val="en-US" w:eastAsia="zh-CN" w:bidi="ar-SA"/>
        </w:rPr>
        <w:t xml:space="preserve">  </w:t>
      </w:r>
      <w:r>
        <w:rPr>
          <w:rFonts w:hint="default" w:ascii="Times New Roman" w:hAnsi="Times New Roman" w:eastAsia="宋体" w:cs="Times New Roman"/>
          <w:kern w:val="2"/>
          <w:sz w:val="24"/>
          <w:szCs w:val="20"/>
          <w:highlight w:val="none"/>
          <w:lang w:val="en-US" w:eastAsia="zh-CN" w:bidi="ar-SA"/>
        </w:rPr>
        <w:t>年</w:t>
      </w:r>
      <w:r>
        <w:rPr>
          <w:rFonts w:hint="eastAsia" w:ascii="Times New Roman" w:hAnsi="Times New Roman" w:eastAsia="宋体" w:cs="Times New Roman"/>
          <w:kern w:val="2"/>
          <w:sz w:val="24"/>
          <w:szCs w:val="20"/>
          <w:highlight w:val="none"/>
          <w:lang w:val="en-US" w:eastAsia="zh-CN" w:bidi="ar-SA"/>
        </w:rPr>
        <w:t xml:space="preserve">   </w:t>
      </w:r>
      <w:r>
        <w:rPr>
          <w:rFonts w:hint="default" w:ascii="Times New Roman" w:hAnsi="Times New Roman" w:eastAsia="宋体" w:cs="Times New Roman"/>
          <w:kern w:val="2"/>
          <w:sz w:val="24"/>
          <w:szCs w:val="20"/>
          <w:highlight w:val="none"/>
          <w:lang w:val="en-US" w:eastAsia="zh-CN" w:bidi="ar-SA"/>
        </w:rPr>
        <w:t>月</w:t>
      </w:r>
      <w:r>
        <w:rPr>
          <w:rFonts w:hint="eastAsia" w:ascii="Times New Roman" w:hAnsi="Times New Roman" w:eastAsia="宋体" w:cs="Times New Roman"/>
          <w:kern w:val="2"/>
          <w:sz w:val="24"/>
          <w:szCs w:val="20"/>
          <w:highlight w:val="none"/>
          <w:lang w:val="en-US" w:eastAsia="zh-CN" w:bidi="ar-SA"/>
        </w:rPr>
        <w:t xml:space="preserve">  </w:t>
      </w:r>
      <w:r>
        <w:rPr>
          <w:rFonts w:hint="default" w:ascii="Times New Roman" w:hAnsi="Times New Roman" w:eastAsia="宋体" w:cs="Times New Roman"/>
          <w:kern w:val="2"/>
          <w:sz w:val="24"/>
          <w:szCs w:val="20"/>
          <w:highlight w:val="none"/>
          <w:lang w:val="en-US" w:eastAsia="zh-CN" w:bidi="ar-SA"/>
        </w:rPr>
        <w:t>日止。自双方签章之日起计算。</w:t>
      </w:r>
    </w:p>
    <w:p w14:paraId="13CF6FAF">
      <w:pPr>
        <w:rPr>
          <w:rFonts w:hint="eastAsia" w:ascii="Times New Roman" w:hAnsi="Times New Roman" w:eastAsia="宋体" w:cs="Times New Roman"/>
          <w:b/>
          <w:bCs/>
          <w:kern w:val="2"/>
          <w:sz w:val="24"/>
          <w:szCs w:val="20"/>
          <w:highlight w:val="none"/>
          <w:lang w:val="en-US" w:eastAsia="zh-CN" w:bidi="ar-SA"/>
        </w:rPr>
      </w:pPr>
      <w:r>
        <w:rPr>
          <w:rFonts w:hint="eastAsia" w:ascii="Times New Roman" w:hAnsi="Times New Roman" w:eastAsia="宋体" w:cs="Times New Roman"/>
          <w:b/>
          <w:bCs/>
          <w:kern w:val="2"/>
          <w:sz w:val="24"/>
          <w:szCs w:val="20"/>
          <w:highlight w:val="none"/>
          <w:lang w:val="en-US" w:eastAsia="zh-CN" w:bidi="ar-SA"/>
        </w:rPr>
        <w:t>三、</w:t>
      </w:r>
      <w:r>
        <w:rPr>
          <w:rFonts w:hint="default" w:ascii="Times New Roman" w:hAnsi="Times New Roman" w:eastAsia="宋体" w:cs="Times New Roman"/>
          <w:b/>
          <w:bCs/>
          <w:kern w:val="2"/>
          <w:sz w:val="24"/>
          <w:szCs w:val="20"/>
          <w:highlight w:val="none"/>
          <w:lang w:val="en-US" w:eastAsia="zh-CN" w:bidi="ar-SA"/>
        </w:rPr>
        <w:t>甲方权利与义务</w:t>
      </w:r>
    </w:p>
    <w:p w14:paraId="6833059A">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（一）审核与验收权</w:t>
      </w:r>
      <w:r>
        <w:rPr>
          <w:rFonts w:hint="default" w:ascii="Times New Roman" w:hAnsi="Times New Roman" w:eastAsia="宋体" w:cs="Times New Roman"/>
          <w:kern w:val="2"/>
          <w:sz w:val="24"/>
          <w:szCs w:val="20"/>
          <w:highlight w:val="none"/>
          <w:lang w:val="en-US" w:eastAsia="zh-CN" w:bidi="ar-SA"/>
        </w:rPr>
        <w:t>：甲方有权对乙方的策划、稿件、排版等提出修改建议和思路，所有发布内容须经甲方书面确认后方可上线。未经确认擅自发布的，甲方有权不予认可且不计入服务成果。</w:t>
      </w:r>
    </w:p>
    <w:p w14:paraId="5C5EFA43">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（二）</w:t>
      </w:r>
      <w:r>
        <w:rPr>
          <w:rFonts w:hint="default" w:ascii="Times New Roman" w:hAnsi="Times New Roman" w:eastAsia="宋体" w:cs="Times New Roman"/>
          <w:kern w:val="2"/>
          <w:sz w:val="24"/>
          <w:szCs w:val="20"/>
          <w:highlight w:val="none"/>
          <w:lang w:val="en-US" w:eastAsia="zh-CN" w:bidi="ar-SA"/>
        </w:rPr>
        <w:t>监督检查权：甲方有权对乙方的服务过程、团队配置、数据真实性进行监督、检查及考核。</w:t>
      </w:r>
    </w:p>
    <w:p w14:paraId="6538732F">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（三）</w:t>
      </w:r>
      <w:r>
        <w:rPr>
          <w:rFonts w:hint="default" w:ascii="Times New Roman" w:hAnsi="Times New Roman" w:eastAsia="宋体" w:cs="Times New Roman"/>
          <w:kern w:val="2"/>
          <w:sz w:val="24"/>
          <w:szCs w:val="20"/>
          <w:highlight w:val="none"/>
          <w:lang w:val="en-US" w:eastAsia="zh-CN" w:bidi="ar-SA"/>
        </w:rPr>
        <w:t>资料提供：甲方应按照约定提供必要的景区资料、信息及支持。甲方提供的信息须真实合法，因甲方提供的信息内容产生法律责任的，由甲方承担。</w:t>
      </w:r>
    </w:p>
    <w:p w14:paraId="08AB8282">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（四）</w:t>
      </w:r>
      <w:r>
        <w:rPr>
          <w:rFonts w:hint="default" w:ascii="Times New Roman" w:hAnsi="Times New Roman" w:eastAsia="宋体" w:cs="Times New Roman"/>
          <w:kern w:val="2"/>
          <w:sz w:val="24"/>
          <w:szCs w:val="20"/>
          <w:highlight w:val="none"/>
          <w:lang w:val="en-US" w:eastAsia="zh-CN" w:bidi="ar-SA"/>
        </w:rPr>
        <w:t>费用支付：甲方按照本合同第四条约定的方式及时支付费用。</w:t>
      </w:r>
    </w:p>
    <w:p w14:paraId="41A6AC84">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（五）</w:t>
      </w:r>
      <w:r>
        <w:rPr>
          <w:rFonts w:hint="default" w:ascii="Times New Roman" w:hAnsi="Times New Roman" w:eastAsia="宋体" w:cs="Times New Roman"/>
          <w:kern w:val="2"/>
          <w:sz w:val="24"/>
          <w:szCs w:val="20"/>
          <w:highlight w:val="none"/>
          <w:lang w:val="en-US" w:eastAsia="zh-CN" w:bidi="ar-SA"/>
        </w:rPr>
        <w:t>资格审查：甲方有权在签订合同前对乙方进行资格审查，并在服务期内要求乙方提供履约能力证明。</w:t>
      </w:r>
    </w:p>
    <w:p w14:paraId="4EAD3F6C">
      <w:pPr>
        <w:rPr>
          <w:rFonts w:hint="eastAsia" w:ascii="Times New Roman" w:hAnsi="Times New Roman" w:eastAsia="宋体" w:cs="Times New Roman"/>
          <w:b/>
          <w:bCs/>
          <w:kern w:val="2"/>
          <w:sz w:val="24"/>
          <w:szCs w:val="20"/>
          <w:highlight w:val="none"/>
          <w:lang w:val="en-US" w:eastAsia="zh-CN" w:bidi="ar-SA"/>
        </w:rPr>
      </w:pPr>
      <w:r>
        <w:rPr>
          <w:rFonts w:hint="eastAsia" w:ascii="Times New Roman" w:hAnsi="Times New Roman" w:eastAsia="宋体" w:cs="Times New Roman"/>
          <w:b/>
          <w:bCs/>
          <w:kern w:val="2"/>
          <w:sz w:val="24"/>
          <w:szCs w:val="20"/>
          <w:highlight w:val="none"/>
          <w:lang w:val="en-US" w:eastAsia="zh-CN" w:bidi="ar-SA"/>
        </w:rPr>
        <w:t>四、乙方权利与义务</w:t>
      </w:r>
    </w:p>
    <w:p w14:paraId="21C49C79">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（一）全面履约</w:t>
      </w:r>
      <w:r>
        <w:rPr>
          <w:rFonts w:hint="default" w:ascii="Times New Roman" w:hAnsi="Times New Roman" w:eastAsia="宋体" w:cs="Times New Roman"/>
          <w:kern w:val="2"/>
          <w:sz w:val="24"/>
          <w:szCs w:val="20"/>
          <w:highlight w:val="none"/>
          <w:lang w:val="en-US" w:eastAsia="zh-CN" w:bidi="ar-SA"/>
        </w:rPr>
        <w:t>：乙方应按照附件一约定的内容、质量、时间及KPI要求完成全部服务。</w:t>
      </w:r>
    </w:p>
    <w:p w14:paraId="4B479774">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（二）</w:t>
      </w:r>
      <w:r>
        <w:rPr>
          <w:rFonts w:hint="default" w:ascii="Times New Roman" w:hAnsi="Times New Roman" w:eastAsia="宋体" w:cs="Times New Roman"/>
          <w:kern w:val="2"/>
          <w:sz w:val="24"/>
          <w:szCs w:val="20"/>
          <w:highlight w:val="none"/>
          <w:lang w:val="en-US" w:eastAsia="zh-CN" w:bidi="ar-SA"/>
        </w:rPr>
        <w:t>配合甲方宣传计划：乙方须无条件配合甲方所有宣传计划，包括但不限于国家法定节假日、景区重大活动、临时性重要宣传节点等。甲方提前通知乙方的，乙方应在规定时间内完成内容策划、发布及推广任务，不得以“计划外”为由拒绝或拖延。</w:t>
      </w:r>
    </w:p>
    <w:p w14:paraId="56D3348D">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（三）</w:t>
      </w:r>
      <w:r>
        <w:rPr>
          <w:rFonts w:hint="default" w:ascii="Times New Roman" w:hAnsi="Times New Roman" w:eastAsia="宋体" w:cs="Times New Roman"/>
          <w:kern w:val="2"/>
          <w:sz w:val="24"/>
          <w:szCs w:val="20"/>
          <w:highlight w:val="none"/>
          <w:lang w:val="en-US" w:eastAsia="zh-CN" w:bidi="ar-SA"/>
        </w:rPr>
        <w:t>服务内容禁止外包：本合同项下全部服务内容（包括但不限于稿件撰写、排版、拍摄、数据分析、运营维护等）均须由乙方自有团队完成，不得以任何形式转包、分包或委托第三方实施。乙方不得将核心服务内容（如创意策划、文案撰写、图片拍摄）外包给其他个人或机构。如确需采购第三方基础资源（如字体、图片素材），须事先经甲方书面同意，且该等采购行为不改变乙方向甲方承担的全部责任。</w:t>
      </w:r>
    </w:p>
    <w:p w14:paraId="37B74C61">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（四）</w:t>
      </w:r>
      <w:r>
        <w:rPr>
          <w:rFonts w:hint="default" w:ascii="Times New Roman" w:hAnsi="Times New Roman" w:eastAsia="宋体" w:cs="Times New Roman"/>
          <w:kern w:val="2"/>
          <w:sz w:val="24"/>
          <w:szCs w:val="20"/>
          <w:highlight w:val="none"/>
          <w:lang w:val="en-US" w:eastAsia="zh-CN" w:bidi="ar-SA"/>
        </w:rPr>
        <w:t>质量保证：乙方确保所有发布内容原创合规（</w:t>
      </w:r>
      <w:r>
        <w:rPr>
          <w:rFonts w:hint="eastAsia" w:ascii="Times New Roman" w:hAnsi="Times New Roman" w:eastAsia="宋体" w:cs="Times New Roman"/>
          <w:kern w:val="2"/>
          <w:sz w:val="24"/>
          <w:szCs w:val="20"/>
          <w:highlight w:val="none"/>
          <w:lang w:val="en-US" w:eastAsia="zh-CN" w:bidi="ar-SA"/>
        </w:rPr>
        <w:t>包括但不限于图片、字体、视频等</w:t>
      </w:r>
      <w:r>
        <w:rPr>
          <w:rFonts w:hint="default" w:ascii="Times New Roman" w:hAnsi="Times New Roman" w:eastAsia="宋体" w:cs="Times New Roman"/>
          <w:kern w:val="2"/>
          <w:sz w:val="24"/>
          <w:szCs w:val="20"/>
          <w:highlight w:val="none"/>
          <w:lang w:val="en-US" w:eastAsia="zh-CN" w:bidi="ar-SA"/>
        </w:rPr>
        <w:t>），无版权纠纷、无敏感信息、无虚假宣传。服务过程中出现文字基础错误的，乙方须在接到甲方通知后2小时内完成修正。</w:t>
      </w:r>
    </w:p>
    <w:p w14:paraId="009D5166">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（五）</w:t>
      </w:r>
      <w:r>
        <w:rPr>
          <w:rFonts w:hint="default" w:ascii="Times New Roman" w:hAnsi="Times New Roman" w:eastAsia="宋体" w:cs="Times New Roman"/>
          <w:kern w:val="2"/>
          <w:sz w:val="24"/>
          <w:szCs w:val="20"/>
          <w:highlight w:val="none"/>
          <w:lang w:val="en-US" w:eastAsia="zh-CN" w:bidi="ar-SA"/>
        </w:rPr>
        <w:t>团队固定：乙方承诺项目负责人、文案、运营、摄影等核心人员（以投标文件所列团队为准）在服务期内保持稳定，未经甲方书面同意不得随意更换。</w:t>
      </w:r>
    </w:p>
    <w:p w14:paraId="3E3B8433">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（六）</w:t>
      </w:r>
      <w:r>
        <w:rPr>
          <w:rFonts w:hint="default" w:ascii="Times New Roman" w:hAnsi="Times New Roman" w:eastAsia="宋体" w:cs="Times New Roman"/>
          <w:kern w:val="2"/>
          <w:sz w:val="24"/>
          <w:szCs w:val="20"/>
          <w:highlight w:val="none"/>
          <w:lang w:val="en-US" w:eastAsia="zh-CN" w:bidi="ar-SA"/>
        </w:rPr>
        <w:t>配合义务：乙方须与甲方的其他供应商积极合作，保障整体宣传效果。</w:t>
      </w:r>
    </w:p>
    <w:p w14:paraId="7AD3CF9E">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（七）</w:t>
      </w:r>
      <w:r>
        <w:rPr>
          <w:rFonts w:hint="default" w:ascii="Times New Roman" w:hAnsi="Times New Roman" w:eastAsia="宋体" w:cs="Times New Roman"/>
          <w:kern w:val="2"/>
          <w:sz w:val="24"/>
          <w:szCs w:val="20"/>
          <w:highlight w:val="none"/>
          <w:lang w:val="en-US" w:eastAsia="zh-CN" w:bidi="ar-SA"/>
        </w:rPr>
        <w:t>数据报告：乙方应按月提交运营数据、竞品分析、策略优化报告，并配合甲方完成季度考核与年度总评。</w:t>
      </w:r>
    </w:p>
    <w:p w14:paraId="387BB1DF">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（八）</w:t>
      </w:r>
      <w:r>
        <w:rPr>
          <w:rFonts w:hint="default" w:ascii="Times New Roman" w:hAnsi="Times New Roman" w:eastAsia="宋体" w:cs="Times New Roman"/>
          <w:kern w:val="2"/>
          <w:sz w:val="24"/>
          <w:szCs w:val="20"/>
          <w:highlight w:val="none"/>
          <w:lang w:val="en-US" w:eastAsia="zh-CN" w:bidi="ar-SA"/>
        </w:rPr>
        <w:t>保密义务：乙方对履行本合同获悉的甲方商业秘密、运营数据、未公开内容等承担保密义务，合同终止后保密责任持续有效。</w:t>
      </w:r>
    </w:p>
    <w:p w14:paraId="169F5CBB">
      <w:pPr>
        <w:rPr>
          <w:rFonts w:hint="eastAsia" w:ascii="Times New Roman" w:hAnsi="Times New Roman" w:eastAsia="宋体" w:cs="Times New Roman"/>
          <w:b/>
          <w:bCs/>
          <w:kern w:val="2"/>
          <w:sz w:val="24"/>
          <w:szCs w:val="20"/>
          <w:highlight w:val="none"/>
          <w:lang w:val="en-US" w:eastAsia="zh-CN" w:bidi="ar-SA"/>
        </w:rPr>
      </w:pPr>
      <w:r>
        <w:rPr>
          <w:rFonts w:hint="eastAsia" w:ascii="Times New Roman" w:hAnsi="Times New Roman" w:eastAsia="宋体" w:cs="Times New Roman"/>
          <w:b/>
          <w:bCs/>
          <w:kern w:val="2"/>
          <w:sz w:val="24"/>
          <w:szCs w:val="20"/>
          <w:highlight w:val="none"/>
          <w:lang w:val="en-US" w:eastAsia="zh-CN" w:bidi="ar-SA"/>
        </w:rPr>
        <w:t>五、费用及支付时间</w:t>
      </w:r>
    </w:p>
    <w:p w14:paraId="5212F835">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（一）</w:t>
      </w:r>
      <w:r>
        <w:rPr>
          <w:rFonts w:hint="default" w:ascii="Times New Roman" w:hAnsi="Times New Roman" w:eastAsia="宋体" w:cs="Times New Roman"/>
          <w:kern w:val="2"/>
          <w:sz w:val="24"/>
          <w:szCs w:val="20"/>
          <w:highlight w:val="none"/>
          <w:lang w:val="en-US" w:eastAsia="zh-CN" w:bidi="ar-SA"/>
        </w:rPr>
        <w:t>合同总金额：</w:t>
      </w:r>
      <w:r>
        <w:rPr>
          <w:rFonts w:hint="eastAsia" w:ascii="Times New Roman" w:hAnsi="Times New Roman" w:eastAsia="宋体" w:cs="Times New Roman"/>
          <w:kern w:val="2"/>
          <w:sz w:val="24"/>
          <w:szCs w:val="20"/>
          <w:highlight w:val="none"/>
          <w:u w:val="single"/>
          <w:lang w:val="en-US" w:eastAsia="zh-CN" w:bidi="ar-SA"/>
        </w:rPr>
        <w:t xml:space="preserve">      </w:t>
      </w:r>
      <w:r>
        <w:rPr>
          <w:rFonts w:hint="default" w:ascii="Times New Roman" w:hAnsi="Times New Roman" w:eastAsia="宋体" w:cs="Times New Roman"/>
          <w:kern w:val="2"/>
          <w:sz w:val="24"/>
          <w:szCs w:val="20"/>
          <w:highlight w:val="none"/>
          <w:lang w:val="en-US" w:eastAsia="zh-CN" w:bidi="ar-SA"/>
        </w:rPr>
        <w:t>。</w:t>
      </w:r>
    </w:p>
    <w:p w14:paraId="40DA387C">
      <w:pPr>
        <w:rPr>
          <w:rFonts w:hint="eastAsia" w:ascii="Times New Roman" w:hAnsi="Times New Roman" w:eastAsia="宋体" w:cs="Times New Roman"/>
          <w:kern w:val="2"/>
          <w:sz w:val="24"/>
          <w:szCs w:val="20"/>
          <w:highlight w:val="none"/>
          <w:lang w:val="en-US" w:eastAsia="zh-CN" w:bidi="ar-SA"/>
        </w:rPr>
      </w:pPr>
      <w:r>
        <w:rPr>
          <w:rFonts w:hint="default" w:ascii="Times New Roman" w:hAnsi="Times New Roman" w:eastAsia="宋体" w:cs="Times New Roman"/>
          <w:kern w:val="2"/>
          <w:sz w:val="24"/>
          <w:szCs w:val="20"/>
          <w:highlight w:val="none"/>
          <w:lang w:val="en-US" w:eastAsia="zh-CN" w:bidi="ar-SA"/>
        </w:rPr>
        <w:t>此价格为含税全包价，已包含全部服务成本、人工、交通、拍摄、税费等所有费用。</w:t>
      </w:r>
    </w:p>
    <w:p w14:paraId="7E88C218">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（二）</w:t>
      </w:r>
      <w:r>
        <w:rPr>
          <w:rFonts w:hint="default" w:ascii="Times New Roman" w:hAnsi="Times New Roman" w:eastAsia="宋体" w:cs="Times New Roman"/>
          <w:kern w:val="2"/>
          <w:sz w:val="24"/>
          <w:szCs w:val="20"/>
          <w:highlight w:val="none"/>
          <w:lang w:val="en-US" w:eastAsia="zh-CN" w:bidi="ar-SA"/>
        </w:rPr>
        <w:t>付款安排</w:t>
      </w:r>
    </w:p>
    <w:p w14:paraId="6F4392C1">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1.</w:t>
      </w:r>
      <w:r>
        <w:rPr>
          <w:rFonts w:hint="default" w:ascii="Times New Roman" w:hAnsi="Times New Roman" w:eastAsia="宋体" w:cs="Times New Roman"/>
          <w:kern w:val="2"/>
          <w:sz w:val="24"/>
          <w:szCs w:val="20"/>
          <w:highlight w:val="none"/>
          <w:lang w:val="en-US" w:eastAsia="zh-CN" w:bidi="ar-SA"/>
        </w:rPr>
        <w:t>首付款</w:t>
      </w:r>
      <w:r>
        <w:rPr>
          <w:rFonts w:hint="eastAsia" w:ascii="Times New Roman" w:hAnsi="Times New Roman" w:eastAsia="宋体" w:cs="Times New Roman"/>
          <w:kern w:val="2"/>
          <w:sz w:val="24"/>
          <w:szCs w:val="20"/>
          <w:highlight w:val="none"/>
          <w:lang w:val="en-US" w:eastAsia="zh-CN" w:bidi="ar-SA"/>
        </w:rPr>
        <w:t>：</w:t>
      </w:r>
      <w:r>
        <w:rPr>
          <w:rFonts w:hint="default" w:ascii="Times New Roman" w:hAnsi="Times New Roman" w:eastAsia="宋体" w:cs="Times New Roman"/>
          <w:kern w:val="2"/>
          <w:sz w:val="24"/>
          <w:szCs w:val="20"/>
          <w:highlight w:val="none"/>
          <w:lang w:val="en-US" w:eastAsia="zh-CN" w:bidi="ar-SA"/>
        </w:rPr>
        <w:t>合同签订</w:t>
      </w:r>
      <w:r>
        <w:rPr>
          <w:rFonts w:hint="eastAsia" w:ascii="Times New Roman" w:hAnsi="Times New Roman" w:eastAsia="宋体" w:cs="Times New Roman"/>
          <w:kern w:val="2"/>
          <w:sz w:val="24"/>
          <w:szCs w:val="20"/>
          <w:highlight w:val="none"/>
          <w:lang w:val="en-US" w:eastAsia="zh-CN" w:bidi="ar-SA"/>
        </w:rPr>
        <w:t>生效</w:t>
      </w:r>
      <w:r>
        <w:rPr>
          <w:rFonts w:hint="default" w:ascii="Times New Roman" w:hAnsi="Times New Roman" w:eastAsia="宋体" w:cs="Times New Roman"/>
          <w:kern w:val="2"/>
          <w:sz w:val="24"/>
          <w:szCs w:val="20"/>
          <w:highlight w:val="none"/>
          <w:lang w:val="en-US" w:eastAsia="zh-CN" w:bidi="ar-SA"/>
        </w:rPr>
        <w:t>后，乙方提供等额有效增值税专用发票，甲方在收到发票后30天内支付合同总金额的15%</w:t>
      </w:r>
      <w:r>
        <w:rPr>
          <w:rFonts w:hint="eastAsia" w:ascii="Times New Roman" w:hAnsi="Times New Roman" w:eastAsia="宋体" w:cs="Times New Roman"/>
          <w:kern w:val="2"/>
          <w:sz w:val="24"/>
          <w:szCs w:val="20"/>
          <w:highlight w:val="none"/>
          <w:lang w:val="en-US" w:eastAsia="zh-CN" w:bidi="ar-SA"/>
        </w:rPr>
        <w:t>。</w:t>
      </w:r>
    </w:p>
    <w:p w14:paraId="68470096">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2.</w:t>
      </w:r>
      <w:r>
        <w:rPr>
          <w:rFonts w:hint="default" w:ascii="Times New Roman" w:hAnsi="Times New Roman" w:eastAsia="宋体" w:cs="Times New Roman"/>
          <w:kern w:val="2"/>
          <w:sz w:val="24"/>
          <w:szCs w:val="20"/>
          <w:highlight w:val="none"/>
          <w:lang w:val="en-US" w:eastAsia="zh-CN" w:bidi="ar-SA"/>
        </w:rPr>
        <w:t>中期款</w:t>
      </w:r>
      <w:r>
        <w:rPr>
          <w:rFonts w:hint="eastAsia" w:ascii="Times New Roman" w:hAnsi="Times New Roman" w:eastAsia="宋体" w:cs="Times New Roman"/>
          <w:kern w:val="2"/>
          <w:sz w:val="24"/>
          <w:szCs w:val="20"/>
          <w:highlight w:val="none"/>
          <w:lang w:val="en-US" w:eastAsia="zh-CN" w:bidi="ar-SA"/>
        </w:rPr>
        <w:t>：</w:t>
      </w:r>
      <w:r>
        <w:rPr>
          <w:rFonts w:hint="default" w:ascii="Times New Roman" w:hAnsi="Times New Roman" w:eastAsia="宋体" w:cs="Times New Roman"/>
          <w:kern w:val="2"/>
          <w:sz w:val="24"/>
          <w:szCs w:val="20"/>
          <w:highlight w:val="none"/>
          <w:lang w:val="en-US" w:eastAsia="zh-CN" w:bidi="ar-SA"/>
        </w:rPr>
        <w:t>服务期满半年（6个月），乙方累计完成合同服务内容总量的50%及以上，并经甲方考核合格（考核</w:t>
      </w:r>
      <w:r>
        <w:rPr>
          <w:rFonts w:hint="eastAsia" w:ascii="Times New Roman" w:hAnsi="Times New Roman" w:eastAsia="宋体" w:cs="Times New Roman"/>
          <w:kern w:val="2"/>
          <w:sz w:val="24"/>
          <w:szCs w:val="20"/>
          <w:highlight w:val="none"/>
          <w:lang w:val="en-US" w:eastAsia="zh-CN" w:bidi="ar-SA"/>
        </w:rPr>
        <w:t>内容参考招采文件第六项服务商考核细则，</w:t>
      </w:r>
      <w:r>
        <w:rPr>
          <w:rFonts w:hint="default" w:ascii="Times New Roman" w:hAnsi="Times New Roman" w:eastAsia="宋体" w:cs="Times New Roman"/>
          <w:kern w:val="2"/>
          <w:sz w:val="24"/>
          <w:szCs w:val="20"/>
          <w:highlight w:val="none"/>
          <w:lang w:val="en-US" w:eastAsia="zh-CN" w:bidi="ar-SA"/>
        </w:rPr>
        <w:t>总分不低于80分），乙方提供等额有效增值税专用发票及经甲方书面确认的阶段性验收确认单，甲方在收到完整请款材料后30天内支付合同总金额的45%</w:t>
      </w:r>
      <w:r>
        <w:rPr>
          <w:rFonts w:hint="eastAsia" w:ascii="Times New Roman" w:hAnsi="Times New Roman" w:eastAsia="宋体" w:cs="Times New Roman"/>
          <w:kern w:val="2"/>
          <w:sz w:val="24"/>
          <w:szCs w:val="20"/>
          <w:highlight w:val="none"/>
          <w:lang w:val="en-US" w:eastAsia="zh-CN" w:bidi="ar-SA"/>
        </w:rPr>
        <w:t>。</w:t>
      </w:r>
    </w:p>
    <w:p w14:paraId="34B8FEB2">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3.</w:t>
      </w:r>
      <w:r>
        <w:rPr>
          <w:rFonts w:hint="default" w:ascii="Times New Roman" w:hAnsi="Times New Roman" w:eastAsia="宋体" w:cs="Times New Roman"/>
          <w:kern w:val="2"/>
          <w:sz w:val="24"/>
          <w:szCs w:val="20"/>
          <w:highlight w:val="none"/>
          <w:lang w:val="en-US" w:eastAsia="zh-CN" w:bidi="ar-SA"/>
        </w:rPr>
        <w:t>尾款</w:t>
      </w:r>
      <w:r>
        <w:rPr>
          <w:rFonts w:hint="eastAsia" w:ascii="Times New Roman" w:hAnsi="Times New Roman" w:eastAsia="宋体" w:cs="Times New Roman"/>
          <w:kern w:val="2"/>
          <w:sz w:val="24"/>
          <w:szCs w:val="20"/>
          <w:highlight w:val="none"/>
          <w:lang w:val="en-US" w:eastAsia="zh-CN" w:bidi="ar-SA"/>
        </w:rPr>
        <w:t>：</w:t>
      </w:r>
      <w:r>
        <w:rPr>
          <w:rFonts w:hint="default" w:ascii="Times New Roman" w:hAnsi="Times New Roman" w:eastAsia="宋体" w:cs="Times New Roman"/>
          <w:kern w:val="2"/>
          <w:sz w:val="24"/>
          <w:szCs w:val="20"/>
          <w:highlight w:val="none"/>
          <w:lang w:val="en-US" w:eastAsia="zh-CN" w:bidi="ar-SA"/>
        </w:rPr>
        <w:t>服务期满，乙方完成全部合同约定的服务内容，且经年度最终考核合格后（考核</w:t>
      </w:r>
      <w:r>
        <w:rPr>
          <w:rFonts w:hint="eastAsia" w:ascii="Times New Roman" w:hAnsi="Times New Roman" w:eastAsia="宋体" w:cs="Times New Roman"/>
          <w:kern w:val="2"/>
          <w:sz w:val="24"/>
          <w:szCs w:val="20"/>
          <w:highlight w:val="none"/>
          <w:lang w:val="en-US" w:eastAsia="zh-CN" w:bidi="ar-SA"/>
        </w:rPr>
        <w:t>内容同上，</w:t>
      </w:r>
      <w:r>
        <w:rPr>
          <w:rFonts w:hint="default" w:ascii="Times New Roman" w:hAnsi="Times New Roman" w:eastAsia="宋体" w:cs="Times New Roman"/>
          <w:kern w:val="2"/>
          <w:sz w:val="24"/>
          <w:szCs w:val="20"/>
          <w:highlight w:val="none"/>
          <w:lang w:val="en-US" w:eastAsia="zh-CN" w:bidi="ar-SA"/>
        </w:rPr>
        <w:t>总分不低于80分），乙方交付全部验收成果（包括结案报告、全部拍摄素材、素材库共享权限等）并提供等额有效增值税专用发票，甲方在收到完整请款材料后30天内支付合同总金额的40%</w:t>
      </w:r>
      <w:r>
        <w:rPr>
          <w:rFonts w:hint="eastAsia" w:ascii="Times New Roman" w:hAnsi="Times New Roman" w:eastAsia="宋体" w:cs="Times New Roman"/>
          <w:kern w:val="2"/>
          <w:sz w:val="24"/>
          <w:szCs w:val="20"/>
          <w:highlight w:val="none"/>
          <w:lang w:val="en-US" w:eastAsia="zh-CN" w:bidi="ar-SA"/>
        </w:rPr>
        <w:t>。</w:t>
      </w:r>
    </w:p>
    <w:p w14:paraId="6C04A077">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（三）</w:t>
      </w:r>
      <w:r>
        <w:rPr>
          <w:rFonts w:hint="default" w:ascii="Times New Roman" w:hAnsi="Times New Roman" w:eastAsia="宋体" w:cs="Times New Roman"/>
          <w:kern w:val="2"/>
          <w:sz w:val="24"/>
          <w:szCs w:val="20"/>
          <w:highlight w:val="none"/>
          <w:lang w:val="en-US" w:eastAsia="zh-CN" w:bidi="ar-SA"/>
        </w:rPr>
        <w:t>发票：乙方须每次付款前向甲方开具税率为1%的增值税专用发票。甲方收到合规发票后启动付款流程。</w:t>
      </w:r>
    </w:p>
    <w:p w14:paraId="16BEB84D">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（四）结算确认：每次申请付款前，乙方须提供经甲方书面确认的阶段性验收确认单，附有上个阶段的宣传成果证明或链接等相关证明材料（如发布内容链接、数据截图、发布记录等），作为结算依据。</w:t>
      </w:r>
    </w:p>
    <w:p w14:paraId="2477C948">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（五）甲方应将上述款项转入乙方指定的如下收款账户:</w:t>
      </w:r>
      <w:r>
        <w:rPr>
          <w:rFonts w:hint="eastAsia" w:ascii="Times New Roman" w:hAnsi="Times New Roman" w:eastAsia="宋体" w:cs="Times New Roman"/>
          <w:kern w:val="2"/>
          <w:sz w:val="24"/>
          <w:szCs w:val="20"/>
          <w:highlight w:val="none"/>
          <w:lang w:val="en-US" w:eastAsia="zh-CN" w:bidi="ar-SA"/>
        </w:rPr>
        <w:br w:type="textWrapping"/>
      </w:r>
      <w:r>
        <w:rPr>
          <w:rFonts w:hint="eastAsia" w:ascii="Times New Roman" w:hAnsi="Times New Roman" w:eastAsia="宋体" w:cs="Times New Roman"/>
          <w:kern w:val="2"/>
          <w:sz w:val="24"/>
          <w:szCs w:val="20"/>
          <w:highlight w:val="none"/>
          <w:lang w:val="en-US" w:eastAsia="zh-CN" w:bidi="ar-SA"/>
        </w:rPr>
        <w:t xml:space="preserve">    账户名:</w:t>
      </w:r>
      <w:r>
        <w:rPr>
          <w:rFonts w:hint="eastAsia" w:ascii="Times New Roman" w:hAnsi="Times New Roman" w:eastAsia="宋体" w:cs="Times New Roman"/>
          <w:kern w:val="2"/>
          <w:sz w:val="24"/>
          <w:szCs w:val="20"/>
          <w:highlight w:val="none"/>
          <w:lang w:val="en-US" w:eastAsia="zh-CN" w:bidi="ar-SA"/>
        </w:rPr>
        <w:br w:type="textWrapping"/>
      </w:r>
      <w:r>
        <w:rPr>
          <w:rFonts w:hint="eastAsia" w:ascii="Times New Roman" w:hAnsi="Times New Roman" w:eastAsia="宋体" w:cs="Times New Roman"/>
          <w:kern w:val="2"/>
          <w:sz w:val="24"/>
          <w:szCs w:val="20"/>
          <w:highlight w:val="none"/>
          <w:lang w:val="en-US" w:eastAsia="zh-CN" w:bidi="ar-SA"/>
        </w:rPr>
        <w:t xml:space="preserve">    开户行:</w:t>
      </w:r>
      <w:r>
        <w:rPr>
          <w:rFonts w:hint="eastAsia" w:ascii="Times New Roman" w:hAnsi="Times New Roman" w:eastAsia="宋体" w:cs="Times New Roman"/>
          <w:kern w:val="2"/>
          <w:sz w:val="24"/>
          <w:szCs w:val="20"/>
          <w:highlight w:val="none"/>
          <w:lang w:val="en-US" w:eastAsia="zh-CN" w:bidi="ar-SA"/>
        </w:rPr>
        <w:br w:type="textWrapping"/>
      </w:r>
      <w:r>
        <w:rPr>
          <w:rFonts w:hint="eastAsia" w:ascii="Times New Roman" w:hAnsi="Times New Roman" w:eastAsia="宋体" w:cs="Times New Roman"/>
          <w:kern w:val="2"/>
          <w:sz w:val="24"/>
          <w:szCs w:val="20"/>
          <w:highlight w:val="none"/>
          <w:lang w:val="en-US" w:eastAsia="zh-CN" w:bidi="ar-SA"/>
        </w:rPr>
        <w:t xml:space="preserve">    账  号:</w:t>
      </w:r>
    </w:p>
    <w:p w14:paraId="0940B2EF">
      <w:pPr>
        <w:rPr>
          <w:rFonts w:hint="eastAsia" w:ascii="Times New Roman" w:hAnsi="Times New Roman" w:eastAsia="宋体" w:cs="Times New Roman"/>
          <w:b/>
          <w:bCs/>
          <w:kern w:val="2"/>
          <w:sz w:val="24"/>
          <w:szCs w:val="20"/>
          <w:highlight w:val="none"/>
          <w:lang w:val="en-US" w:eastAsia="zh-CN" w:bidi="ar-SA"/>
        </w:rPr>
      </w:pPr>
      <w:r>
        <w:rPr>
          <w:rFonts w:hint="eastAsia" w:ascii="Times New Roman" w:hAnsi="Times New Roman" w:eastAsia="宋体" w:cs="Times New Roman"/>
          <w:b/>
          <w:bCs/>
          <w:kern w:val="2"/>
          <w:sz w:val="24"/>
          <w:szCs w:val="20"/>
          <w:highlight w:val="none"/>
          <w:lang w:val="en-US" w:eastAsia="zh-CN" w:bidi="ar-SA"/>
        </w:rPr>
        <w:t>六、违约责任</w:t>
      </w:r>
    </w:p>
    <w:p w14:paraId="2D5B449F">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一）乙方如无正当理由提前终止合同，乙方应全额退还甲方已支付的费用，并承担由此给甲方产生的全部相关损失责任，且乙方应按照合同总金额的30%向甲方支付违约金；若甲方无正当理由提前终止合同，甲方已支付给乙方的费用不予退还。</w:t>
      </w:r>
    </w:p>
    <w:p w14:paraId="112DA8B8">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（二）若因甲方原因导致乙方作品无法完成交付的，乙方不承担相关责任，乙方无需退还甲方已支付款项。</w:t>
      </w:r>
    </w:p>
    <w:p w14:paraId="7A052FA2">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（三）若因</w:t>
      </w:r>
      <w:r>
        <w:rPr>
          <w:rFonts w:hint="eastAsia" w:ascii="Times New Roman" w:hAnsi="Times New Roman" w:eastAsia="宋体" w:cs="Times New Roman"/>
          <w:kern w:val="2"/>
          <w:sz w:val="24"/>
          <w:szCs w:val="20"/>
          <w:highlight w:val="none"/>
          <w:lang w:val="en-US" w:eastAsia="zh-Hans" w:bidi="ar-SA"/>
        </w:rPr>
        <w:t>乙</w:t>
      </w:r>
      <w:r>
        <w:rPr>
          <w:rFonts w:hint="eastAsia" w:ascii="Times New Roman" w:hAnsi="Times New Roman" w:eastAsia="宋体" w:cs="Times New Roman"/>
          <w:kern w:val="2"/>
          <w:sz w:val="24"/>
          <w:szCs w:val="20"/>
          <w:highlight w:val="none"/>
          <w:lang w:val="en-US" w:eastAsia="zh-CN" w:bidi="ar-SA"/>
        </w:rPr>
        <w:t>方原因导致作品无法及时完成交付的，每逾期一日，乙方按合同总金额的千分之二向甲方支付违约金，即每日589元，逾期超过15日的，甲方有权单方解除合同，乙方应退还已支付的全部费用。</w:t>
      </w:r>
    </w:p>
    <w:p w14:paraId="5DEE4C4F">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（四）乙方在服务过程中出现文字错误且不及时处理的按照100元/次来处罚；因乙方原因造成IP地址不在安徽，则此篇稿件不算服务篇数，并且处罚1000元/次。</w:t>
      </w:r>
    </w:p>
    <w:p w14:paraId="77E80DA5">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（五）未经同意更换核心人员</w:t>
      </w:r>
      <w:r>
        <w:rPr>
          <w:rFonts w:hint="default" w:ascii="Times New Roman" w:hAnsi="Times New Roman" w:eastAsia="宋体" w:cs="Times New Roman"/>
          <w:kern w:val="2"/>
          <w:sz w:val="24"/>
          <w:szCs w:val="20"/>
          <w:highlight w:val="none"/>
          <w:lang w:val="en-US" w:eastAsia="zh-CN" w:bidi="ar-SA"/>
        </w:rPr>
        <w:t>：乙方更换项目负责人或投标文件所列核心人员，未经甲方书面同意的，每次支付违约金5,000元。</w:t>
      </w:r>
    </w:p>
    <w:p w14:paraId="21E1DCF5">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（六）</w:t>
      </w:r>
      <w:r>
        <w:rPr>
          <w:rFonts w:hint="default" w:ascii="Times New Roman" w:hAnsi="Times New Roman" w:eastAsia="宋体" w:cs="Times New Roman"/>
          <w:kern w:val="2"/>
          <w:sz w:val="24"/>
          <w:szCs w:val="20"/>
          <w:highlight w:val="none"/>
          <w:lang w:val="en-US" w:eastAsia="zh-CN" w:bidi="ar-SA"/>
        </w:rPr>
        <w:t>违反禁止外包义务：乙方违反本合同第四条第3款“服务内容禁止外包”约定的，甲方有权立即单方解除合同，乙方应退还全部已支付费用，并支付合同总金额30%的违约金。</w:t>
      </w:r>
    </w:p>
    <w:p w14:paraId="713848A6">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（七）</w:t>
      </w:r>
      <w:r>
        <w:rPr>
          <w:rFonts w:hint="default" w:ascii="Times New Roman" w:hAnsi="Times New Roman" w:eastAsia="宋体" w:cs="Times New Roman"/>
          <w:kern w:val="2"/>
          <w:sz w:val="24"/>
          <w:szCs w:val="20"/>
          <w:highlight w:val="none"/>
          <w:lang w:val="en-US" w:eastAsia="zh-CN" w:bidi="ar-SA"/>
        </w:rPr>
        <w:t>知识产权侵权：乙方违反第七条约定，导致甲方被第三方索赔或受到行政处罚的，乙方应承担全部赔偿责任，并向甲方支付合同总金额30%的违约金。</w:t>
      </w:r>
    </w:p>
    <w:p w14:paraId="0E6EF643">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（八）</w:t>
      </w:r>
      <w:r>
        <w:rPr>
          <w:rFonts w:hint="default" w:ascii="Times New Roman" w:hAnsi="Times New Roman" w:eastAsia="宋体" w:cs="Times New Roman"/>
          <w:kern w:val="2"/>
          <w:sz w:val="24"/>
          <w:szCs w:val="20"/>
          <w:highlight w:val="none"/>
          <w:lang w:val="en-US" w:eastAsia="zh-CN" w:bidi="ar-SA"/>
        </w:rPr>
        <w:t>违约金不足以弥补损失：甲方有权继续追偿实际损失（包括但不限于赔偿金、诉讼费、律师费、差旅费等）。</w:t>
      </w:r>
    </w:p>
    <w:p w14:paraId="396B16EA">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（九）因违约方原因导致合同纠纷进行诉讼的，违约方承担守约方为此支付的</w:t>
      </w:r>
      <w:r>
        <w:rPr>
          <w:rFonts w:hint="default" w:ascii="Times New Roman" w:hAnsi="Times New Roman" w:eastAsia="宋体" w:cs="Times New Roman"/>
          <w:kern w:val="2"/>
          <w:sz w:val="24"/>
          <w:szCs w:val="20"/>
          <w:highlight w:val="none"/>
          <w:lang w:val="en-US" w:eastAsia="zh-CN" w:bidi="ar-SA"/>
        </w:rPr>
        <w:t>包含但不限于</w:t>
      </w:r>
      <w:r>
        <w:rPr>
          <w:rFonts w:hint="eastAsia" w:ascii="Times New Roman" w:hAnsi="Times New Roman" w:eastAsia="宋体" w:cs="Times New Roman"/>
          <w:kern w:val="2"/>
          <w:sz w:val="24"/>
          <w:szCs w:val="20"/>
          <w:highlight w:val="none"/>
          <w:lang w:val="en-US" w:eastAsia="zh-CN" w:bidi="ar-SA"/>
        </w:rPr>
        <w:t>诉讼费、律师费、差旅费等全部费用。</w:t>
      </w:r>
    </w:p>
    <w:p w14:paraId="55A432AB">
      <w:pPr>
        <w:rPr>
          <w:rFonts w:hint="eastAsia" w:ascii="Times New Roman" w:hAnsi="Times New Roman" w:eastAsia="宋体" w:cs="Times New Roman"/>
          <w:b/>
          <w:bCs/>
          <w:kern w:val="2"/>
          <w:sz w:val="24"/>
          <w:szCs w:val="20"/>
          <w:highlight w:val="none"/>
          <w:lang w:val="en-US" w:eastAsia="zh-CN" w:bidi="ar-SA"/>
        </w:rPr>
      </w:pPr>
      <w:r>
        <w:rPr>
          <w:rFonts w:hint="eastAsia" w:ascii="Times New Roman" w:hAnsi="Times New Roman" w:eastAsia="宋体" w:cs="Times New Roman"/>
          <w:b/>
          <w:bCs/>
          <w:kern w:val="2"/>
          <w:sz w:val="24"/>
          <w:szCs w:val="20"/>
          <w:highlight w:val="none"/>
          <w:lang w:val="en-US" w:eastAsia="zh-CN" w:bidi="ar-SA"/>
        </w:rPr>
        <w:t>七、知识产权</w:t>
      </w:r>
    </w:p>
    <w:p w14:paraId="0E727925">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（一）归属甲方</w:t>
      </w:r>
      <w:r>
        <w:rPr>
          <w:rFonts w:hint="default" w:ascii="Times New Roman" w:hAnsi="Times New Roman" w:eastAsia="宋体" w:cs="Times New Roman"/>
          <w:kern w:val="2"/>
          <w:sz w:val="24"/>
          <w:szCs w:val="20"/>
          <w:highlight w:val="none"/>
          <w:lang w:val="en-US" w:eastAsia="zh-CN" w:bidi="ar-SA"/>
        </w:rPr>
        <w:t>：合作期间乙方所产生的所有工作成果（包括但不限于稿件、图片、视频、数据、报告、设计、选题策划等）的知识产权及使用权归甲方所有。甲方有权在任何平台、以任何形式永久使用、修改、复制、分发上述成果，无需另行支付费用。</w:t>
      </w:r>
    </w:p>
    <w:p w14:paraId="55C62926">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（二）</w:t>
      </w:r>
      <w:r>
        <w:rPr>
          <w:rFonts w:hint="default" w:ascii="Times New Roman" w:hAnsi="Times New Roman" w:eastAsia="宋体" w:cs="Times New Roman"/>
          <w:kern w:val="2"/>
          <w:sz w:val="24"/>
          <w:szCs w:val="20"/>
          <w:highlight w:val="none"/>
          <w:lang w:val="en-US" w:eastAsia="zh-CN" w:bidi="ar-SA"/>
        </w:rPr>
        <w:t>合法性保证：甲方提供的原始信息由甲方负责合法性；乙方创作部分及使用的第三方素材（如图片、字体、音乐等）由乙方保证合法性。如因乙方使用的素材侵犯第三方知识产权、肖像权等，由乙方承担全部法律责任及赔偿。</w:t>
      </w:r>
    </w:p>
    <w:p w14:paraId="4EBF3095">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（三）</w:t>
      </w:r>
      <w:r>
        <w:rPr>
          <w:rFonts w:hint="default" w:ascii="Times New Roman" w:hAnsi="Times New Roman" w:eastAsia="宋体" w:cs="Times New Roman"/>
          <w:kern w:val="2"/>
          <w:sz w:val="24"/>
          <w:szCs w:val="20"/>
          <w:highlight w:val="none"/>
          <w:lang w:val="en-US" w:eastAsia="zh-CN" w:bidi="ar-SA"/>
        </w:rPr>
        <w:t>第三方付费素材：乙方如需使用第三方付费图片、视频、字体等，须事先告知甲方详细的付费标准及必要性，并在征得甲方书面同意后方可采购。费用已包含在合同总价内。</w:t>
      </w:r>
    </w:p>
    <w:p w14:paraId="31A27333">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（四）</w:t>
      </w:r>
      <w:r>
        <w:rPr>
          <w:rFonts w:hint="default" w:ascii="Times New Roman" w:hAnsi="Times New Roman" w:eastAsia="宋体" w:cs="Times New Roman"/>
          <w:kern w:val="2"/>
          <w:sz w:val="24"/>
          <w:szCs w:val="20"/>
          <w:highlight w:val="none"/>
          <w:lang w:val="en-US" w:eastAsia="zh-CN" w:bidi="ar-SA"/>
        </w:rPr>
        <w:t>权利担保：乙方承诺其交付的所有成果均为原创或已获得合法授权，不侵犯任何第三方合法权益。</w:t>
      </w:r>
    </w:p>
    <w:p w14:paraId="73E2C511">
      <w:pPr>
        <w:rPr>
          <w:rFonts w:hint="default" w:ascii="Times New Roman" w:hAnsi="Times New Roman" w:eastAsia="宋体" w:cs="Times New Roman"/>
          <w:b/>
          <w:bCs/>
          <w:kern w:val="2"/>
          <w:sz w:val="24"/>
          <w:szCs w:val="20"/>
          <w:highlight w:val="none"/>
          <w:lang w:val="en-US" w:eastAsia="zh-CN" w:bidi="ar-SA"/>
        </w:rPr>
      </w:pPr>
      <w:r>
        <w:rPr>
          <w:rFonts w:hint="default" w:ascii="Times New Roman" w:hAnsi="Times New Roman" w:eastAsia="宋体" w:cs="Times New Roman"/>
          <w:b/>
          <w:bCs/>
          <w:kern w:val="2"/>
          <w:sz w:val="24"/>
          <w:szCs w:val="20"/>
          <w:highlight w:val="none"/>
          <w:lang w:val="en-US" w:eastAsia="zh-CN" w:bidi="ar-SA"/>
        </w:rPr>
        <w:t>八、保密义务</w:t>
      </w:r>
    </w:p>
    <w:p w14:paraId="736547DA">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（一）</w:t>
      </w:r>
      <w:r>
        <w:rPr>
          <w:rFonts w:hint="default" w:ascii="Times New Roman" w:hAnsi="Times New Roman" w:eastAsia="宋体" w:cs="Times New Roman"/>
          <w:kern w:val="2"/>
          <w:sz w:val="24"/>
          <w:szCs w:val="20"/>
          <w:highlight w:val="none"/>
          <w:lang w:val="en-US" w:eastAsia="zh-CN" w:bidi="ar-SA"/>
        </w:rPr>
        <w:t>保密信息范围：包括但不限于甲方未公开的景区规划、运营数据、用户信息、财务数据、合同内容、技术资料、商业策略等。</w:t>
      </w:r>
    </w:p>
    <w:p w14:paraId="7911141C">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（二）</w:t>
      </w:r>
      <w:r>
        <w:rPr>
          <w:rFonts w:hint="default" w:ascii="Times New Roman" w:hAnsi="Times New Roman" w:eastAsia="宋体" w:cs="Times New Roman"/>
          <w:kern w:val="2"/>
          <w:sz w:val="24"/>
          <w:szCs w:val="20"/>
          <w:highlight w:val="none"/>
          <w:lang w:val="en-US" w:eastAsia="zh-CN" w:bidi="ar-SA"/>
        </w:rPr>
        <w:t>保密期限：本合同有效期内及终止后3年。</w:t>
      </w:r>
    </w:p>
    <w:p w14:paraId="789BA9B8">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（三）</w:t>
      </w:r>
      <w:r>
        <w:rPr>
          <w:rFonts w:hint="default" w:ascii="Times New Roman" w:hAnsi="Times New Roman" w:eastAsia="宋体" w:cs="Times New Roman"/>
          <w:kern w:val="2"/>
          <w:sz w:val="24"/>
          <w:szCs w:val="20"/>
          <w:highlight w:val="none"/>
          <w:lang w:val="en-US" w:eastAsia="zh-CN" w:bidi="ar-SA"/>
        </w:rPr>
        <w:t>违约责任：乙方违反保密义务的，应向甲方支付合同总金额30%的违约金；违约金不足以弥补甲方损失的，甲方有权继续追偿。</w:t>
      </w:r>
    </w:p>
    <w:p w14:paraId="70EC260C">
      <w:pPr>
        <w:ind w:firstLine="422"/>
        <w:rPr>
          <w:rFonts w:hint="eastAsia" w:ascii="宋体" w:hAnsi="宋体" w:eastAsia="宋体"/>
          <w:b/>
          <w:bCs/>
          <w:highlight w:val="none"/>
          <w:lang w:val="en-US" w:eastAsia="zh-CN"/>
        </w:rPr>
      </w:pPr>
      <w:r>
        <w:rPr>
          <w:rFonts w:hint="eastAsia" w:ascii="宋体" w:hAnsi="宋体" w:eastAsia="宋体"/>
          <w:b/>
          <w:bCs/>
          <w:highlight w:val="none"/>
          <w:lang w:val="en-US" w:eastAsia="zh-CN"/>
        </w:rPr>
        <w:t>九、通知及送达</w:t>
      </w:r>
    </w:p>
    <w:p w14:paraId="7C512E03">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（一）</w:t>
      </w:r>
      <w:r>
        <w:rPr>
          <w:rFonts w:hint="default" w:ascii="Times New Roman" w:hAnsi="Times New Roman" w:eastAsia="宋体" w:cs="Times New Roman"/>
          <w:kern w:val="2"/>
          <w:sz w:val="24"/>
          <w:szCs w:val="20"/>
          <w:highlight w:val="none"/>
          <w:lang w:val="en-US" w:eastAsia="zh-CN" w:bidi="ar-SA"/>
        </w:rPr>
        <w:t>本合同履行中的所有通知应采用书面形式，以特快专递、电子邮件或专人送达方式发出。</w:t>
      </w:r>
    </w:p>
    <w:p w14:paraId="0DACC719">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（二）</w:t>
      </w:r>
      <w:r>
        <w:rPr>
          <w:rFonts w:hint="default" w:ascii="Times New Roman" w:hAnsi="Times New Roman" w:eastAsia="宋体" w:cs="Times New Roman"/>
          <w:kern w:val="2"/>
          <w:sz w:val="24"/>
          <w:szCs w:val="20"/>
          <w:highlight w:val="none"/>
          <w:lang w:val="en-US" w:eastAsia="zh-CN" w:bidi="ar-SA"/>
        </w:rPr>
        <w:t>通知送达时间：</w:t>
      </w:r>
    </w:p>
    <w:p w14:paraId="1355A85A">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1.</w:t>
      </w:r>
      <w:r>
        <w:rPr>
          <w:rFonts w:hint="default" w:ascii="Times New Roman" w:hAnsi="Times New Roman" w:eastAsia="宋体" w:cs="Times New Roman"/>
          <w:kern w:val="2"/>
          <w:sz w:val="24"/>
          <w:szCs w:val="20"/>
          <w:highlight w:val="none"/>
          <w:lang w:val="en-US" w:eastAsia="zh-CN" w:bidi="ar-SA"/>
        </w:rPr>
        <w:t>特快专递：发往本市内，发出后第二日视为送达；国内其他地区，发出后第三日视为送达。</w:t>
      </w:r>
    </w:p>
    <w:p w14:paraId="5F07E8A3">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2.</w:t>
      </w:r>
      <w:r>
        <w:rPr>
          <w:rFonts w:hint="default" w:ascii="Times New Roman" w:hAnsi="Times New Roman" w:eastAsia="宋体" w:cs="Times New Roman"/>
          <w:kern w:val="2"/>
          <w:sz w:val="24"/>
          <w:szCs w:val="20"/>
          <w:highlight w:val="none"/>
          <w:lang w:val="en-US" w:eastAsia="zh-CN" w:bidi="ar-SA"/>
        </w:rPr>
        <w:t>电子邮件：邮件进入对方指定邮箱系统的时间视为送达。</w:t>
      </w:r>
    </w:p>
    <w:p w14:paraId="5A497BA1">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（三）</w:t>
      </w:r>
      <w:r>
        <w:rPr>
          <w:rFonts w:hint="default" w:ascii="Times New Roman" w:hAnsi="Times New Roman" w:eastAsia="宋体" w:cs="Times New Roman"/>
          <w:kern w:val="2"/>
          <w:sz w:val="24"/>
          <w:szCs w:val="20"/>
          <w:highlight w:val="none"/>
          <w:lang w:val="en-US" w:eastAsia="zh-CN" w:bidi="ar-SA"/>
        </w:rPr>
        <w:t>一方联系方式变更须提前10日书面通知对方，否则原联系方式送达有效。</w:t>
      </w:r>
    </w:p>
    <w:p w14:paraId="5E411496">
      <w:pPr>
        <w:ind w:firstLine="422"/>
        <w:rPr>
          <w:rFonts w:hint="default" w:ascii="宋体" w:hAnsi="宋体" w:eastAsia="宋体"/>
          <w:b/>
          <w:bCs/>
          <w:highlight w:val="none"/>
          <w:lang w:val="en-US" w:eastAsia="zh-CN"/>
        </w:rPr>
      </w:pPr>
      <w:r>
        <w:rPr>
          <w:rFonts w:hint="eastAsia" w:ascii="宋体" w:hAnsi="宋体" w:eastAsia="宋体"/>
          <w:b/>
          <w:bCs/>
          <w:highlight w:val="none"/>
          <w:lang w:val="en-US" w:eastAsia="zh-CN"/>
        </w:rPr>
        <w:t>十、不可抗力及争议解决</w:t>
      </w:r>
    </w:p>
    <w:p w14:paraId="5C7A2F5F">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（一）</w:t>
      </w:r>
      <w:r>
        <w:rPr>
          <w:rFonts w:hint="default" w:ascii="Times New Roman" w:hAnsi="Times New Roman" w:eastAsia="宋体" w:cs="Times New Roman"/>
          <w:kern w:val="2"/>
          <w:sz w:val="24"/>
          <w:szCs w:val="20"/>
          <w:highlight w:val="none"/>
          <w:lang w:val="en-US" w:eastAsia="zh-CN" w:bidi="ar-SA"/>
        </w:rPr>
        <w:t>不可抗力指不能预见、不能避免且不能克服的客观情况，包括自然灾害、战争、政府行为、法律政策重大变更等。</w:t>
      </w:r>
    </w:p>
    <w:p w14:paraId="06D491BA">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（二）</w:t>
      </w:r>
      <w:r>
        <w:rPr>
          <w:rFonts w:hint="default" w:ascii="Times New Roman" w:hAnsi="Times New Roman" w:eastAsia="宋体" w:cs="Times New Roman"/>
          <w:kern w:val="2"/>
          <w:sz w:val="24"/>
          <w:szCs w:val="20"/>
          <w:highlight w:val="none"/>
          <w:lang w:val="en-US" w:eastAsia="zh-CN" w:bidi="ar-SA"/>
        </w:rPr>
        <w:t>遭遇不可抗力一方应在事件发生后2日内书面通知对方，并在7日内提交证明文件。双方协商免除或部分免除责任。</w:t>
      </w:r>
    </w:p>
    <w:p w14:paraId="724CABC8">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（三）</w:t>
      </w:r>
      <w:r>
        <w:rPr>
          <w:rFonts w:hint="default" w:ascii="Times New Roman" w:hAnsi="Times New Roman" w:eastAsia="宋体" w:cs="Times New Roman"/>
          <w:kern w:val="2"/>
          <w:sz w:val="24"/>
          <w:szCs w:val="20"/>
          <w:highlight w:val="none"/>
          <w:lang w:val="en-US" w:eastAsia="zh-CN" w:bidi="ar-SA"/>
        </w:rPr>
        <w:t>因一方迟延履行后发生不可抗力的，迟延方仍应承担违约责任。</w:t>
      </w:r>
    </w:p>
    <w:p w14:paraId="39003E70">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（四）</w:t>
      </w:r>
      <w:r>
        <w:rPr>
          <w:rFonts w:hint="default" w:ascii="Times New Roman" w:hAnsi="Times New Roman" w:eastAsia="宋体" w:cs="Times New Roman"/>
          <w:kern w:val="2"/>
          <w:sz w:val="24"/>
          <w:szCs w:val="20"/>
          <w:highlight w:val="none"/>
          <w:lang w:val="en-US" w:eastAsia="zh-CN" w:bidi="ar-SA"/>
        </w:rPr>
        <w:t>本合同履行中发生争议，双方应友好协商解决；协商不成的，任何一方均有权向甲方所在地人民法院提起诉讼。</w:t>
      </w:r>
    </w:p>
    <w:p w14:paraId="67DF72C4">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（五）</w:t>
      </w:r>
      <w:r>
        <w:rPr>
          <w:rFonts w:hint="default" w:ascii="Times New Roman" w:hAnsi="Times New Roman" w:eastAsia="宋体" w:cs="Times New Roman"/>
          <w:kern w:val="2"/>
          <w:sz w:val="24"/>
          <w:szCs w:val="20"/>
          <w:highlight w:val="none"/>
          <w:lang w:val="en-US" w:eastAsia="zh-CN" w:bidi="ar-SA"/>
        </w:rPr>
        <w:t>违约方应承担守约方为此支付的合理费用，包括但不限于诉讼费、律师费、保全费、差旅费等。</w:t>
      </w:r>
    </w:p>
    <w:p w14:paraId="628A2D07">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十一、其他约定</w:t>
      </w:r>
    </w:p>
    <w:p w14:paraId="3CE1168D">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（一）</w:t>
      </w:r>
      <w:r>
        <w:rPr>
          <w:rFonts w:hint="default" w:ascii="Times New Roman" w:hAnsi="Times New Roman" w:eastAsia="宋体" w:cs="Times New Roman"/>
          <w:kern w:val="2"/>
          <w:sz w:val="24"/>
          <w:szCs w:val="20"/>
          <w:highlight w:val="none"/>
          <w:lang w:val="en-US" w:eastAsia="zh-CN" w:bidi="ar-SA"/>
        </w:rPr>
        <w:t>本合同一式肆份，甲方执贰份，乙方执贰份，具有同等法律效力。</w:t>
      </w:r>
    </w:p>
    <w:p w14:paraId="5E5A2963">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（二）</w:t>
      </w:r>
      <w:r>
        <w:rPr>
          <w:rFonts w:hint="default" w:ascii="Times New Roman" w:hAnsi="Times New Roman" w:eastAsia="宋体" w:cs="Times New Roman"/>
          <w:kern w:val="2"/>
          <w:sz w:val="24"/>
          <w:szCs w:val="20"/>
          <w:highlight w:val="none"/>
          <w:lang w:val="en-US" w:eastAsia="zh-CN" w:bidi="ar-SA"/>
        </w:rPr>
        <w:t>本合同自双方法定代表人或授权代表签字并加盖公章之日起生效。</w:t>
      </w:r>
    </w:p>
    <w:p w14:paraId="1C203C81">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（三）</w:t>
      </w:r>
      <w:r>
        <w:rPr>
          <w:rFonts w:hint="default" w:ascii="Times New Roman" w:hAnsi="Times New Roman" w:eastAsia="宋体" w:cs="Times New Roman"/>
          <w:kern w:val="2"/>
          <w:sz w:val="24"/>
          <w:szCs w:val="20"/>
          <w:highlight w:val="none"/>
          <w:lang w:val="en-US" w:eastAsia="zh-CN" w:bidi="ar-SA"/>
        </w:rPr>
        <w:t>本合同附件为本合同不可分割的组成部分，与本合同具有同等法律效力。</w:t>
      </w:r>
    </w:p>
    <w:p w14:paraId="63289A7F">
      <w:pPr>
        <w:rPr>
          <w:rFonts w:hint="default"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（四）</w:t>
      </w:r>
      <w:r>
        <w:rPr>
          <w:rFonts w:hint="default" w:ascii="Times New Roman" w:hAnsi="Times New Roman" w:eastAsia="宋体" w:cs="Times New Roman"/>
          <w:kern w:val="2"/>
          <w:sz w:val="24"/>
          <w:szCs w:val="20"/>
          <w:highlight w:val="none"/>
          <w:lang w:val="en-US" w:eastAsia="zh-CN" w:bidi="ar-SA"/>
        </w:rPr>
        <w:t>未尽事宜，双方可签订补充协议，补充协议须经双方签章后生效。</w:t>
      </w:r>
    </w:p>
    <w:p w14:paraId="762A4477">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【以下无正文】</w:t>
      </w:r>
    </w:p>
    <w:tbl>
      <w:tblPr>
        <w:tblStyle w:val="5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83C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E3FC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 xml:space="preserve">甲方（盖章）：       </w:t>
            </w:r>
          </w:p>
        </w:tc>
        <w:tc>
          <w:tcPr>
            <w:tcW w:w="4261" w:type="dxa"/>
            <w:vAlign w:val="top"/>
          </w:tcPr>
          <w:p w14:paraId="076C0B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 xml:space="preserve">乙方（盖章）：       </w:t>
            </w:r>
          </w:p>
        </w:tc>
      </w:tr>
      <w:tr w14:paraId="09AB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7DD0C2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 xml:space="preserve">项目负责人（签字）：    </w:t>
            </w:r>
          </w:p>
        </w:tc>
        <w:tc>
          <w:tcPr>
            <w:tcW w:w="4261" w:type="dxa"/>
            <w:vAlign w:val="top"/>
          </w:tcPr>
          <w:p w14:paraId="45930D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 xml:space="preserve">项目负责人（签字）：    </w:t>
            </w:r>
          </w:p>
        </w:tc>
      </w:tr>
      <w:tr w14:paraId="10477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1E04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日期</w:t>
            </w:r>
          </w:p>
        </w:tc>
        <w:tc>
          <w:tcPr>
            <w:tcW w:w="4261" w:type="dxa"/>
            <w:vAlign w:val="top"/>
          </w:tcPr>
          <w:p w14:paraId="5ACFE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日期</w:t>
            </w:r>
          </w:p>
        </w:tc>
      </w:tr>
    </w:tbl>
    <w:p w14:paraId="17CF2613">
      <w:pPr>
        <w:ind w:firstLine="0" w:firstLineChars="0"/>
        <w:rPr>
          <w:rFonts w:ascii="Times New Roman" w:hAnsi="Times New Roman" w:eastAsia="宋体" w:cs="Times New Roman"/>
          <w:kern w:val="2"/>
          <w:sz w:val="24"/>
          <w:szCs w:val="20"/>
          <w:highlight w:val="none"/>
          <w:lang w:val="zh-TW" w:eastAsia="zh-TW" w:bidi="ar-SA"/>
        </w:rPr>
      </w:pPr>
    </w:p>
    <w:p w14:paraId="4818126E">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cs="宋体"/>
          <w:b/>
          <w:bCs/>
          <w:color w:val="000000" w:themeColor="text1"/>
          <w:kern w:val="2"/>
          <w:sz w:val="32"/>
          <w:szCs w:val="40"/>
          <w:highlight w:val="none"/>
          <w14:textFill>
            <w14:solidFill>
              <w14:schemeClr w14:val="tx1"/>
            </w14:solidFill>
          </w14:textFill>
        </w:rPr>
      </w:pPr>
    </w:p>
    <w:p w14:paraId="477A4B9D">
      <w:pPr>
        <w:widowControl/>
        <w:spacing w:line="240" w:lineRule="auto"/>
        <w:ind w:firstLine="0" w:firstLineChars="0"/>
        <w:jc w:val="left"/>
        <w:rPr>
          <w:rFonts w:cs="宋体"/>
          <w:b/>
          <w:bCs/>
          <w:color w:val="000000" w:themeColor="text1"/>
          <w:kern w:val="2"/>
          <w:sz w:val="32"/>
          <w:szCs w:val="40"/>
          <w:highlight w:val="none"/>
          <w14:textFill>
            <w14:solidFill>
              <w14:schemeClr w14:val="tx1"/>
            </w14:solidFill>
          </w14:textFill>
        </w:rPr>
      </w:pPr>
    </w:p>
    <w:p w14:paraId="5D0F3ACC">
      <w:pPr>
        <w:widowControl/>
        <w:spacing w:line="240" w:lineRule="auto"/>
        <w:ind w:firstLine="0" w:firstLineChars="0"/>
        <w:jc w:val="left"/>
        <w:rPr>
          <w:rFonts w:cs="宋体"/>
          <w:b/>
          <w:bCs/>
          <w:color w:val="000000" w:themeColor="text1"/>
          <w:kern w:val="2"/>
          <w:sz w:val="32"/>
          <w:szCs w:val="40"/>
          <w:highlight w:val="none"/>
          <w14:textFill>
            <w14:solidFill>
              <w14:schemeClr w14:val="tx1"/>
            </w14:solidFill>
          </w14:textFill>
        </w:rPr>
      </w:pPr>
      <w:r>
        <w:rPr>
          <w:rFonts w:hint="eastAsia" w:cs="宋体"/>
          <w:b/>
          <w:bCs/>
          <w:color w:val="000000" w:themeColor="text1"/>
          <w:kern w:val="2"/>
          <w:sz w:val="32"/>
          <w:szCs w:val="40"/>
          <w:highlight w:val="none"/>
          <w14:textFill>
            <w14:solidFill>
              <w14:schemeClr w14:val="tx1"/>
            </w14:solidFill>
          </w14:textFill>
        </w:rPr>
        <w:br w:type="page"/>
      </w:r>
    </w:p>
    <w:bookmarkEnd w:id="13"/>
    <w:p w14:paraId="001AFFAD">
      <w:pPr>
        <w:numPr>
          <w:ilvl w:val="0"/>
          <w:numId w:val="0"/>
        </w:numPr>
        <w:ind w:firstLine="562" w:firstLineChars="200"/>
        <w:jc w:val="center"/>
        <w:outlineLvl w:val="1"/>
        <w:rPr>
          <w:rFonts w:hint="eastAsia" w:asciiTheme="minorEastAsia" w:hAnsiTheme="minorEastAsia" w:eastAsiaTheme="minorEastAsia"/>
          <w:b/>
          <w:color w:val="auto"/>
          <w:sz w:val="28"/>
          <w:highlight w:val="none"/>
        </w:rPr>
      </w:pPr>
      <w:bookmarkStart w:id="14" w:name="_Toc192058175"/>
      <w:r>
        <w:rPr>
          <w:rFonts w:hint="eastAsia" w:asciiTheme="minorEastAsia" w:hAnsiTheme="minorEastAsia" w:eastAsiaTheme="minorEastAsia"/>
          <w:b/>
          <w:color w:val="auto"/>
          <w:sz w:val="28"/>
          <w:highlight w:val="none"/>
        </w:rPr>
        <w:t>第六章  响应文件格式</w:t>
      </w:r>
      <w:bookmarkEnd w:id="14"/>
    </w:p>
    <w:p w14:paraId="237AA1E7">
      <w:pPr>
        <w:keepNext w:val="0"/>
        <w:keepLines w:val="0"/>
        <w:pageBreakBefore w:val="0"/>
        <w:widowControl w:val="0"/>
        <w:kinsoku/>
        <w:wordWrap/>
        <w:overflowPunct/>
        <w:topLinePunct w:val="0"/>
        <w:autoSpaceDE/>
        <w:autoSpaceDN/>
        <w:bidi w:val="0"/>
        <w:adjustRightInd/>
        <w:snapToGrid/>
        <w:spacing w:line="900" w:lineRule="exact"/>
        <w:ind w:firstLine="0" w:firstLineChars="0"/>
        <w:jc w:val="center"/>
        <w:textAlignment w:val="auto"/>
        <w:rPr>
          <w:rFonts w:hint="eastAsia" w:asciiTheme="minorEastAsia" w:hAnsiTheme="minorEastAsia" w:eastAsiaTheme="minorEastAsia"/>
          <w:b/>
          <w:color w:val="000000" w:themeColor="text1"/>
          <w:sz w:val="36"/>
          <w:szCs w:val="21"/>
          <w:highlight w:val="none"/>
          <w:lang w:eastAsia="zh-CN"/>
          <w14:textFill>
            <w14:solidFill>
              <w14:schemeClr w14:val="tx1"/>
            </w14:solidFill>
          </w14:textFill>
        </w:rPr>
      </w:pPr>
      <w:r>
        <w:rPr>
          <w:rFonts w:hint="eastAsia" w:asciiTheme="minorEastAsia" w:hAnsiTheme="minorEastAsia" w:eastAsiaTheme="minorEastAsia"/>
          <w:b/>
          <w:color w:val="000000" w:themeColor="text1"/>
          <w:sz w:val="36"/>
          <w:szCs w:val="21"/>
          <w:highlight w:val="none"/>
          <w:lang w:eastAsia="zh-CN"/>
          <w14:textFill>
            <w14:solidFill>
              <w14:schemeClr w14:val="tx1"/>
            </w14:solidFill>
          </w14:textFill>
        </w:rPr>
        <w:t>2026年三河文旅景区新媒体矩阵运营服务采购项目</w:t>
      </w:r>
    </w:p>
    <w:p w14:paraId="68C0D73D">
      <w:pPr>
        <w:spacing w:line="900" w:lineRule="exact"/>
        <w:ind w:firstLine="1446"/>
        <w:jc w:val="center"/>
        <w:rPr>
          <w:rFonts w:asciiTheme="minorEastAsia" w:hAnsiTheme="minorEastAsia" w:eastAsiaTheme="minorEastAsia"/>
          <w:b/>
          <w:color w:val="000000" w:themeColor="text1"/>
          <w:sz w:val="72"/>
          <w:highlight w:val="none"/>
          <w14:textFill>
            <w14:solidFill>
              <w14:schemeClr w14:val="tx1"/>
            </w14:solidFill>
          </w14:textFill>
        </w:rPr>
      </w:pPr>
    </w:p>
    <w:p w14:paraId="0F795FE4">
      <w:pPr>
        <w:spacing w:line="900" w:lineRule="exact"/>
        <w:ind w:firstLine="3614" w:firstLineChars="500"/>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响</w:t>
      </w:r>
    </w:p>
    <w:p w14:paraId="27730240">
      <w:pPr>
        <w:spacing w:line="900" w:lineRule="exact"/>
        <w:ind w:firstLine="1446"/>
        <w:jc w:val="center"/>
        <w:rPr>
          <w:rFonts w:asciiTheme="minorEastAsia" w:hAnsiTheme="minorEastAsia" w:eastAsiaTheme="minorEastAsia"/>
          <w:b/>
          <w:color w:val="000000" w:themeColor="text1"/>
          <w:sz w:val="72"/>
          <w:highlight w:val="none"/>
          <w14:textFill>
            <w14:solidFill>
              <w14:schemeClr w14:val="tx1"/>
            </w14:solidFill>
          </w14:textFill>
        </w:rPr>
      </w:pPr>
    </w:p>
    <w:p w14:paraId="6BEC3ABF">
      <w:pPr>
        <w:spacing w:line="900" w:lineRule="exact"/>
        <w:ind w:firstLine="3614" w:firstLineChars="500"/>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应</w:t>
      </w:r>
    </w:p>
    <w:p w14:paraId="6EAB4050">
      <w:pPr>
        <w:spacing w:line="900" w:lineRule="exact"/>
        <w:ind w:firstLine="1446"/>
        <w:jc w:val="center"/>
        <w:rPr>
          <w:rFonts w:asciiTheme="minorEastAsia" w:hAnsiTheme="minorEastAsia" w:eastAsiaTheme="minorEastAsia"/>
          <w:b/>
          <w:color w:val="000000" w:themeColor="text1"/>
          <w:sz w:val="72"/>
          <w:highlight w:val="none"/>
          <w14:textFill>
            <w14:solidFill>
              <w14:schemeClr w14:val="tx1"/>
            </w14:solidFill>
          </w14:textFill>
        </w:rPr>
      </w:pPr>
    </w:p>
    <w:p w14:paraId="0B35789A">
      <w:pPr>
        <w:spacing w:line="900" w:lineRule="exact"/>
        <w:ind w:firstLine="3614" w:firstLineChars="500"/>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文</w:t>
      </w:r>
    </w:p>
    <w:p w14:paraId="64CA251A">
      <w:pPr>
        <w:spacing w:line="900" w:lineRule="exact"/>
        <w:ind w:firstLine="1446"/>
        <w:jc w:val="center"/>
        <w:rPr>
          <w:rFonts w:asciiTheme="minorEastAsia" w:hAnsiTheme="minorEastAsia" w:eastAsiaTheme="minorEastAsia"/>
          <w:b/>
          <w:color w:val="000000" w:themeColor="text1"/>
          <w:sz w:val="72"/>
          <w:highlight w:val="none"/>
          <w14:textFill>
            <w14:solidFill>
              <w14:schemeClr w14:val="tx1"/>
            </w14:solidFill>
          </w14:textFill>
        </w:rPr>
      </w:pPr>
    </w:p>
    <w:p w14:paraId="6A21E96D">
      <w:pPr>
        <w:ind w:firstLine="3614" w:firstLineChars="500"/>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件</w:t>
      </w:r>
    </w:p>
    <w:p w14:paraId="18A8895A">
      <w:pPr>
        <w:spacing w:after="156" w:afterLines="50"/>
        <w:ind w:firstLine="1446"/>
        <w:jc w:val="center"/>
        <w:rPr>
          <w:rFonts w:asciiTheme="minorEastAsia" w:hAnsiTheme="minorEastAsia" w:eastAsiaTheme="minorEastAsia"/>
          <w:b/>
          <w:color w:val="000000" w:themeColor="text1"/>
          <w:sz w:val="72"/>
          <w:highlight w:val="none"/>
          <w14:textFill>
            <w14:solidFill>
              <w14:schemeClr w14:val="tx1"/>
            </w14:solidFill>
          </w14:textFill>
        </w:rPr>
      </w:pPr>
    </w:p>
    <w:p w14:paraId="140AE19E">
      <w:pPr>
        <w:spacing w:after="156" w:afterLines="50" w:line="500" w:lineRule="exact"/>
        <w:ind w:firstLine="562"/>
        <w:jc w:val="center"/>
        <w:rPr>
          <w:rFonts w:asciiTheme="minorEastAsia" w:hAnsiTheme="minorEastAsia" w:eastAsiaTheme="minorEastAsia"/>
          <w:b/>
          <w:color w:val="000000" w:themeColor="text1"/>
          <w:sz w:val="28"/>
          <w:szCs w:val="28"/>
          <w:highlight w:val="none"/>
          <w14:textFill>
            <w14:solidFill>
              <w14:schemeClr w14:val="tx1"/>
            </w14:solidFill>
          </w14:textFill>
        </w:rPr>
      </w:pPr>
    </w:p>
    <w:p w14:paraId="7FEC7C0C">
      <w:pPr>
        <w:spacing w:after="156" w:afterLines="50" w:line="500" w:lineRule="exact"/>
        <w:ind w:firstLine="1446"/>
        <w:jc w:val="center"/>
        <w:rPr>
          <w:rFonts w:asciiTheme="minorEastAsia" w:hAnsiTheme="minorEastAsia" w:eastAsiaTheme="minorEastAsia"/>
          <w:b/>
          <w:color w:val="000000" w:themeColor="text1"/>
          <w:sz w:val="72"/>
          <w:highlight w:val="none"/>
          <w14:textFill>
            <w14:solidFill>
              <w14:schemeClr w14:val="tx1"/>
            </w14:solidFill>
          </w14:textFill>
        </w:rPr>
      </w:pPr>
    </w:p>
    <w:p w14:paraId="7C0E4A27">
      <w:pPr>
        <w:spacing w:after="156" w:afterLines="50" w:line="500" w:lineRule="exact"/>
        <w:ind w:firstLine="2522" w:firstLineChars="785"/>
        <w:rPr>
          <w:rFonts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供应商：</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71683F64">
      <w:pPr>
        <w:spacing w:after="156" w:afterLines="50" w:line="500" w:lineRule="exact"/>
        <w:ind w:firstLine="643"/>
        <w:jc w:val="center"/>
        <w:rPr>
          <w:rFonts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p>
    <w:p w14:paraId="3179E594">
      <w:pPr>
        <w:widowControl/>
        <w:ind w:firstLine="562"/>
        <w:jc w:val="left"/>
        <w:rPr>
          <w:rFonts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00C5FBB6">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bookmarkStart w:id="15" w:name="_Toc461053086"/>
      <w:bookmarkStart w:id="16" w:name="_Toc461056631"/>
      <w:bookmarkStart w:id="17" w:name="_Toc520983587"/>
      <w:r>
        <w:rPr>
          <w:rFonts w:hint="eastAsia" w:asciiTheme="minorEastAsia" w:hAnsiTheme="minorEastAsia" w:eastAsiaTheme="minorEastAsia"/>
          <w:b/>
          <w:color w:val="000000" w:themeColor="text1"/>
          <w:highlight w:val="none"/>
          <w14:textFill>
            <w14:solidFill>
              <w14:schemeClr w14:val="tx1"/>
            </w14:solidFill>
          </w14:textFill>
        </w:rPr>
        <w:t>一</w:t>
      </w:r>
      <w:bookmarkEnd w:id="15"/>
      <w:bookmarkEnd w:id="16"/>
      <w:r>
        <w:rPr>
          <w:rFonts w:hint="eastAsia" w:asciiTheme="minorEastAsia" w:hAnsiTheme="minorEastAsia" w:eastAsiaTheme="minorEastAsia"/>
          <w:b/>
          <w:color w:val="000000" w:themeColor="text1"/>
          <w:highlight w:val="none"/>
          <w14:textFill>
            <w14:solidFill>
              <w14:schemeClr w14:val="tx1"/>
            </w14:solidFill>
          </w14:textFill>
        </w:rPr>
        <w:t>、报价表格式</w:t>
      </w:r>
      <w:bookmarkEnd w:id="17"/>
    </w:p>
    <w:p w14:paraId="26E1F0FB">
      <w:pPr>
        <w:spacing w:before="156" w:beforeLines="50" w:after="156" w:afterLines="50"/>
        <w:ind w:firstLine="482"/>
        <w:jc w:val="left"/>
        <w:rPr>
          <w:rFonts w:cs="@仿宋_GB2312"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t>1-1 报价表</w:t>
      </w:r>
    </w:p>
    <w:p w14:paraId="0F7CCFEF">
      <w:pPr>
        <w:snapToGrid w:val="0"/>
        <w:ind w:firstLine="482"/>
        <w:jc w:val="left"/>
        <w:rPr>
          <w:rFonts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2026年三河文旅景区新媒体矩阵运营服务采购项目</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p>
    <w:p w14:paraId="668B710C">
      <w:pPr>
        <w:snapToGrid w:val="0"/>
        <w:spacing w:after="156" w:afterLines="50"/>
        <w:ind w:firstLine="482"/>
        <w:jc w:val="left"/>
        <w:rPr>
          <w:rFonts w:cs="宋体" w:asciiTheme="minorEastAsia" w:hAnsiTheme="minorEastAsia" w:eastAsiaTheme="minorEastAsia"/>
          <w:b/>
          <w:bCs/>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 xml:space="preserve">  2026PHBN300</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022B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52840E9">
            <w:pPr>
              <w:keepNext w:val="0"/>
              <w:keepLines w:val="0"/>
              <w:suppressLineNumbers w:val="0"/>
              <w:spacing w:before="0" w:beforeAutospacing="0" w:after="0" w:afterAutospacing="0"/>
              <w:ind w:left="0" w:right="0" w:firstLine="482"/>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供应商名称</w:t>
            </w:r>
          </w:p>
        </w:tc>
        <w:tc>
          <w:tcPr>
            <w:tcW w:w="3558" w:type="pct"/>
            <w:tcBorders>
              <w:left w:val="single" w:color="auto" w:sz="4" w:space="0"/>
            </w:tcBorders>
          </w:tcPr>
          <w:p w14:paraId="70562B04">
            <w:pPr>
              <w:keepNext w:val="0"/>
              <w:keepLines w:val="0"/>
              <w:suppressLineNumbers w:val="0"/>
              <w:spacing w:before="0" w:beforeAutospacing="0" w:after="0" w:afterAutospacing="0"/>
              <w:ind w:left="0" w:right="0" w:firstLine="482"/>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r>
      <w:tr w14:paraId="2FB8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F01B56D">
            <w:pPr>
              <w:keepNext w:val="0"/>
              <w:keepLines w:val="0"/>
              <w:suppressLineNumbers w:val="0"/>
              <w:spacing w:before="0" w:beforeAutospacing="0" w:after="0" w:afterAutospacing="0"/>
              <w:ind w:left="0" w:right="0" w:firstLine="482"/>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磋商</w:t>
            </w: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范围</w:t>
            </w:r>
          </w:p>
        </w:tc>
        <w:tc>
          <w:tcPr>
            <w:tcW w:w="3558" w:type="pct"/>
            <w:tcBorders>
              <w:left w:val="single" w:color="auto" w:sz="4" w:space="0"/>
            </w:tcBorders>
            <w:vAlign w:val="center"/>
          </w:tcPr>
          <w:p w14:paraId="7832AB2A">
            <w:pPr>
              <w:keepNext w:val="0"/>
              <w:keepLines w:val="0"/>
              <w:widowControl/>
              <w:suppressLineNumbers w:val="0"/>
              <w:spacing w:before="0" w:beforeAutospacing="0" w:after="0" w:afterAutospacing="0"/>
              <w:ind w:left="0" w:right="0" w:firstLine="48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Cs w:val="28"/>
                <w:highlight w:val="none"/>
                <w14:textFill>
                  <w14:solidFill>
                    <w14:schemeClr w14:val="tx1"/>
                  </w14:solidFill>
                </w14:textFill>
              </w:rPr>
              <w:t xml:space="preserve">全部 </w:t>
            </w:r>
          </w:p>
        </w:tc>
      </w:tr>
      <w:tr w14:paraId="1447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79955042">
            <w:pPr>
              <w:keepNext w:val="0"/>
              <w:keepLines w:val="0"/>
              <w:suppressLineNumbers w:val="0"/>
              <w:spacing w:before="0" w:beforeAutospacing="0" w:after="0" w:afterAutospacing="0"/>
              <w:ind w:left="0" w:right="0" w:firstLine="482"/>
              <w:jc w:val="center"/>
              <w:rPr>
                <w:rFonts w:hint="default" w:cs="@仿宋_GB2312"/>
                <w:b/>
                <w:color w:val="000000" w:themeColor="text1"/>
                <w:kern w:val="2"/>
                <w:szCs w:val="20"/>
                <w:highlight w:val="none"/>
                <w14:textFill>
                  <w14:solidFill>
                    <w14:schemeClr w14:val="tx1"/>
                  </w14:solidFill>
                </w14:textFill>
              </w:rPr>
            </w:pPr>
            <w:r>
              <w:rPr>
                <w:rFonts w:hint="eastAsia" w:cs="@仿宋_GB2312"/>
                <w:b/>
                <w:color w:val="000000" w:themeColor="text1"/>
                <w:kern w:val="2"/>
                <w:szCs w:val="20"/>
                <w:highlight w:val="none"/>
                <w14:textFill>
                  <w14:solidFill>
                    <w14:schemeClr w14:val="tx1"/>
                  </w14:solidFill>
                </w14:textFill>
              </w:rPr>
              <w:t>报价</w:t>
            </w:r>
          </w:p>
          <w:p w14:paraId="67C09E8E">
            <w:pPr>
              <w:keepNext w:val="0"/>
              <w:keepLines w:val="0"/>
              <w:suppressLineNumbers w:val="0"/>
              <w:spacing w:before="0" w:beforeAutospacing="0" w:after="0" w:afterAutospacing="0"/>
              <w:ind w:left="0" w:leftChars="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（详见备注说明）</w:t>
            </w:r>
          </w:p>
        </w:tc>
        <w:tc>
          <w:tcPr>
            <w:tcW w:w="3558" w:type="pct"/>
            <w:vAlign w:val="center"/>
          </w:tcPr>
          <w:p w14:paraId="0C69F004">
            <w:pPr>
              <w:keepNext w:val="0"/>
              <w:keepLines w:val="0"/>
              <w:suppressLineNumbers w:val="0"/>
              <w:snapToGrid w:val="0"/>
              <w:spacing w:before="0" w:beforeAutospacing="0" w:after="0" w:afterAutospacing="0"/>
              <w:ind w:left="0" w:right="0" w:firstLine="0" w:firstLineChars="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人民币大写：</w:t>
            </w:r>
          </w:p>
          <w:p w14:paraId="2F9B1991">
            <w:pPr>
              <w:pStyle w:val="67"/>
              <w:keepNext w:val="0"/>
              <w:keepLines w:val="0"/>
              <w:suppressLineNumbers w:val="0"/>
              <w:spacing w:before="0" w:beforeAutospacing="0" w:after="0" w:afterAutospacing="0"/>
              <w:ind w:left="0" w:leftChars="0" w:right="0" w:firstLine="0" w:firstLineChars="0"/>
              <w:rPr>
                <w:rFonts w:hint="default" w:cs="宋体" w:asciiTheme="minorEastAsia" w:hAnsiTheme="minorEastAsia" w:eastAsiaTheme="minorEastAsia"/>
                <w:b/>
                <w:color w:val="000000" w:themeColor="text1"/>
                <w:kern w:val="2"/>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人民币</w:t>
            </w:r>
            <w:r>
              <w:rPr>
                <w:rFonts w:hint="eastAsia"/>
                <w:color w:val="000000" w:themeColor="text1"/>
                <w:highlight w:val="none"/>
                <w:lang w:val="en-US"/>
                <w14:textFill>
                  <w14:solidFill>
                    <w14:schemeClr w14:val="tx1"/>
                  </w14:solidFill>
                </w14:textFill>
              </w:rPr>
              <w:t>小写：</w:t>
            </w:r>
          </w:p>
        </w:tc>
      </w:tr>
      <w:tr w14:paraId="5F88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3F7C2372">
            <w:pPr>
              <w:keepNext w:val="0"/>
              <w:keepLines w:val="0"/>
              <w:suppressLineNumbers w:val="0"/>
              <w:snapToGrid w:val="0"/>
              <w:spacing w:before="0" w:beforeAutospacing="0" w:after="0" w:afterAutospacing="0"/>
              <w:ind w:left="0" w:right="0" w:firstLine="482"/>
              <w:jc w:val="center"/>
              <w:rPr>
                <w:rFonts w:hint="default" w:cs="宋体" w:asciiTheme="minorEastAsia" w:hAnsiTheme="minorEastAsia" w:eastAsiaTheme="minorEastAsia"/>
                <w:b/>
                <w:strike/>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服务期限</w:t>
            </w:r>
          </w:p>
        </w:tc>
        <w:tc>
          <w:tcPr>
            <w:tcW w:w="3558" w:type="pct"/>
            <w:vAlign w:val="center"/>
          </w:tcPr>
          <w:p w14:paraId="2EF9AF6A">
            <w:pPr>
              <w:keepNext w:val="0"/>
              <w:keepLines w:val="0"/>
              <w:suppressLineNumbers w:val="0"/>
              <w:snapToGrid w:val="0"/>
              <w:spacing w:before="0" w:beforeAutospacing="0" w:after="0" w:afterAutospacing="0"/>
              <w:ind w:left="0" w:right="0" w:firstLine="482"/>
              <w:rPr>
                <w:rFonts w:hint="default" w:cs="宋体" w:asciiTheme="minorEastAsia" w:hAnsiTheme="minorEastAsia" w:eastAsiaTheme="minorEastAsia"/>
                <w:b/>
                <w:strike/>
                <w:color w:val="000000" w:themeColor="text1"/>
                <w:kern w:val="2"/>
                <w:szCs w:val="24"/>
                <w:highlight w:val="none"/>
                <w14:textFill>
                  <w14:solidFill>
                    <w14:schemeClr w14:val="tx1"/>
                  </w14:solidFill>
                </w14:textFill>
              </w:rPr>
            </w:pPr>
          </w:p>
        </w:tc>
      </w:tr>
      <w:tr w14:paraId="7CF8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442" w:type="pct"/>
            <w:vAlign w:val="center"/>
          </w:tcPr>
          <w:p w14:paraId="0C5537ED">
            <w:pPr>
              <w:keepNext w:val="0"/>
              <w:keepLines w:val="0"/>
              <w:suppressLineNumbers w:val="0"/>
              <w:spacing w:before="0" w:beforeAutospacing="0" w:after="0" w:afterAutospacing="0"/>
              <w:ind w:left="0" w:right="0" w:firstLine="482"/>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备注说明</w:t>
            </w:r>
          </w:p>
        </w:tc>
        <w:tc>
          <w:tcPr>
            <w:tcW w:w="3558" w:type="pct"/>
            <w:vAlign w:val="center"/>
          </w:tcPr>
          <w:p w14:paraId="6394C822">
            <w:pPr>
              <w:keepNext w:val="0"/>
              <w:keepLines w:val="0"/>
              <w:suppressLineNumbers w:val="0"/>
              <w:spacing w:before="0" w:beforeAutospacing="0" w:after="0" w:afterAutospacing="0"/>
              <w:ind w:left="0" w:right="0" w:firstLine="482"/>
              <w:jc w:val="both"/>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本项目无二次报价</w:t>
            </w:r>
          </w:p>
        </w:tc>
      </w:tr>
    </w:tbl>
    <w:p w14:paraId="35CCB858">
      <w:pPr>
        <w:spacing w:line="440" w:lineRule="exact"/>
        <w:ind w:firstLine="4800" w:firstLineChars="2000"/>
        <w:rPr>
          <w:rFonts w:cs="@仿宋_GB2312"/>
          <w:color w:val="000000" w:themeColor="text1"/>
          <w:kern w:val="2"/>
          <w:szCs w:val="24"/>
          <w:highlight w:val="none"/>
          <w:u w:val="singl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仿宋_GB2312"/>
          <w:color w:val="000000" w:themeColor="text1"/>
          <w:kern w:val="2"/>
          <w:szCs w:val="24"/>
          <w:highlight w:val="none"/>
          <w:u w:val="single"/>
          <w14:textFill>
            <w14:solidFill>
              <w14:schemeClr w14:val="tx1"/>
            </w14:solidFill>
          </w14:textFill>
        </w:rPr>
        <w:t xml:space="preserve">     </w:t>
      </w:r>
      <w:r>
        <w:rPr>
          <w:rFonts w:cs="@仿宋_GB2312"/>
          <w:color w:val="000000" w:themeColor="text1"/>
          <w:kern w:val="2"/>
          <w:szCs w:val="24"/>
          <w:highlight w:val="none"/>
          <w:u w:val="single"/>
          <w14:textFill>
            <w14:solidFill>
              <w14:schemeClr w14:val="tx1"/>
            </w14:solidFill>
          </w14:textFill>
        </w:rPr>
        <w:t xml:space="preserve">    </w:t>
      </w:r>
      <w:r>
        <w:rPr>
          <w:rFonts w:hint="eastAsia" w:cs="@仿宋_GB2312"/>
          <w:color w:val="000000" w:themeColor="text1"/>
          <w:kern w:val="2"/>
          <w:szCs w:val="24"/>
          <w:highlight w:val="none"/>
          <w:u w:val="single"/>
          <w14:textFill>
            <w14:solidFill>
              <w14:schemeClr w14:val="tx1"/>
            </w14:solidFill>
          </w14:textFill>
        </w:rPr>
        <w:t xml:space="preserve">    </w:t>
      </w:r>
    </w:p>
    <w:p w14:paraId="3BAC1402">
      <w:pPr>
        <w:spacing w:line="440" w:lineRule="exact"/>
        <w:ind w:firstLine="4800" w:firstLineChars="2000"/>
        <w:rPr>
          <w:rFonts w:cs="@仿宋_GB2312"/>
          <w:color w:val="000000" w:themeColor="text1"/>
          <w:kern w:val="2"/>
          <w:szCs w:val="24"/>
          <w:highlight w:val="none"/>
          <w:u w:val="singl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 xml:space="preserve">日     </w:t>
      </w:r>
      <w:r>
        <w:rPr>
          <w:rFonts w:cs="@仿宋_GB2312"/>
          <w:color w:val="000000" w:themeColor="text1"/>
          <w:kern w:val="2"/>
          <w:szCs w:val="24"/>
          <w:highlight w:val="none"/>
          <w14:textFill>
            <w14:solidFill>
              <w14:schemeClr w14:val="tx1"/>
            </w14:solidFill>
          </w14:textFill>
        </w:rPr>
        <w:t xml:space="preserve">    </w:t>
      </w:r>
      <w:r>
        <w:rPr>
          <w:rFonts w:hint="eastAsia" w:cs="@仿宋_GB2312"/>
          <w:color w:val="000000" w:themeColor="text1"/>
          <w:kern w:val="2"/>
          <w:szCs w:val="24"/>
          <w:highlight w:val="none"/>
          <w14:textFill>
            <w14:solidFill>
              <w14:schemeClr w14:val="tx1"/>
            </w14:solidFill>
          </w14:textFill>
        </w:rPr>
        <w:t xml:space="preserve"> 期：</w:t>
      </w:r>
      <w:r>
        <w:rPr>
          <w:rFonts w:hint="eastAsia" w:cs="@仿宋_GB2312"/>
          <w:color w:val="000000" w:themeColor="text1"/>
          <w:kern w:val="2"/>
          <w:szCs w:val="24"/>
          <w:highlight w:val="none"/>
          <w:u w:val="single"/>
          <w14:textFill>
            <w14:solidFill>
              <w14:schemeClr w14:val="tx1"/>
            </w14:solidFill>
          </w14:textFill>
        </w:rPr>
        <w:t xml:space="preserve">             </w:t>
      </w:r>
    </w:p>
    <w:p w14:paraId="31313A5C">
      <w:pPr>
        <w:adjustRightInd w:val="0"/>
        <w:snapToGrid w:val="0"/>
        <w:ind w:firstLine="482"/>
        <w:rPr>
          <w:rFonts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注：</w:t>
      </w:r>
    </w:p>
    <w:p w14:paraId="5BE4C77E">
      <w:pPr>
        <w:adjustRightInd w:val="0"/>
        <w:snapToGrid w:val="0"/>
        <w:ind w:firstLine="482"/>
        <w:rPr>
          <w:rFonts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1.本表内容根据磋商文件要求包括了磋商文件要求提供的全部内容的所有费用。</w:t>
      </w:r>
    </w:p>
    <w:p w14:paraId="4071D9ED">
      <w:pPr>
        <w:adjustRightInd w:val="0"/>
        <w:snapToGrid w:val="0"/>
        <w:ind w:firstLine="482"/>
        <w:rPr>
          <w:rFonts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2.特殊事项在备注</w:t>
      </w: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说明</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中注明。</w:t>
      </w:r>
    </w:p>
    <w:p w14:paraId="633B535E">
      <w:pPr>
        <w:adjustRightInd w:val="0"/>
        <w:snapToGrid w:val="0"/>
        <w:ind w:firstLine="482"/>
        <w:rPr>
          <w:rFonts w:cs="宋体" w:asciiTheme="minorEastAsia" w:hAnsiTheme="minorEastAsia" w:eastAsiaTheme="minorEastAsia"/>
          <w:b/>
          <w:bCs/>
          <w:color w:val="000000" w:themeColor="text1"/>
          <w:kern w:val="2"/>
          <w:szCs w:val="24"/>
          <w:highlight w:val="none"/>
          <w14:textFill>
            <w14:solidFill>
              <w14:schemeClr w14:val="tx1"/>
            </w14:solidFill>
          </w14:textFill>
        </w:rPr>
      </w:pPr>
      <w:r>
        <w:rPr>
          <w:rFonts w:cs="宋体" w:asciiTheme="minorEastAsia" w:hAnsiTheme="minorEastAsia" w:eastAsiaTheme="minorEastAsia"/>
          <w:b/>
          <w:bCs/>
          <w:color w:val="000000" w:themeColor="text1"/>
          <w:kern w:val="2"/>
          <w:szCs w:val="24"/>
          <w:highlight w:val="none"/>
          <w14:textFill>
            <w14:solidFill>
              <w14:schemeClr w14:val="tx1"/>
            </w14:solidFill>
          </w14:textFill>
        </w:rPr>
        <w:br w:type="page"/>
      </w:r>
    </w:p>
    <w:p w14:paraId="00B7238E">
      <w:pPr>
        <w:ind w:firstLine="482"/>
        <w:rPr>
          <w:b/>
          <w:color w:val="000000" w:themeColor="text1"/>
          <w:szCs w:val="28"/>
          <w:highlight w:val="none"/>
          <w14:textFill>
            <w14:solidFill>
              <w14:schemeClr w14:val="tx1"/>
            </w14:solidFill>
          </w14:textFill>
        </w:rPr>
      </w:pPr>
    </w:p>
    <w:p w14:paraId="16070183">
      <w:pPr>
        <w:ind w:firstLine="482"/>
        <w:jc w:val="center"/>
        <w:outlineLvl w:val="2"/>
        <w:rPr>
          <w:rFonts w:cs="宋体"/>
          <w:color w:val="000000" w:themeColor="text1"/>
          <w:sz w:val="32"/>
          <w:szCs w:val="32"/>
          <w:highlight w:val="none"/>
          <w14:textFill>
            <w14:solidFill>
              <w14:schemeClr w14:val="tx1"/>
            </w14:solidFill>
          </w14:textFill>
        </w:rPr>
      </w:pPr>
      <w:bookmarkStart w:id="18" w:name="_Toc520983591"/>
      <w:r>
        <w:rPr>
          <w:rFonts w:hint="eastAsia" w:asciiTheme="minorEastAsia" w:hAnsiTheme="minorEastAsia" w:eastAsiaTheme="minorEastAsia"/>
          <w:b/>
          <w:color w:val="000000" w:themeColor="text1"/>
          <w:highlight w:val="none"/>
          <w14:textFill>
            <w14:solidFill>
              <w14:schemeClr w14:val="tx1"/>
            </w14:solidFill>
          </w14:textFill>
        </w:rPr>
        <w:t>二、供应商综合情况简介</w:t>
      </w:r>
    </w:p>
    <w:p w14:paraId="7E1FE825">
      <w:pPr>
        <w:spacing w:before="156" w:beforeLines="50" w:after="156" w:afterLines="50"/>
        <w:ind w:firstLine="235" w:firstLineChars="98"/>
        <w:jc w:val="center"/>
        <w:rPr>
          <w:rFonts w:cs="Times New Roman"/>
          <w:color w:val="000000" w:themeColor="text1"/>
          <w:szCs w:val="28"/>
          <w:highlight w:val="none"/>
          <w14:textFill>
            <w14:solidFill>
              <w14:schemeClr w14:val="tx1"/>
            </w14:solidFill>
          </w14:textFill>
        </w:rPr>
      </w:pPr>
      <w:r>
        <w:rPr>
          <w:rFonts w:hint="eastAsia" w:cs="Times New Roman"/>
          <w:color w:val="000000" w:themeColor="text1"/>
          <w:szCs w:val="28"/>
          <w:highlight w:val="none"/>
          <w14:textFill>
            <w14:solidFill>
              <w14:schemeClr w14:val="tx1"/>
            </w14:solidFill>
          </w14:textFill>
        </w:rPr>
        <w:t>（</w:t>
      </w:r>
      <w:r>
        <w:rPr>
          <w:rFonts w:hint="eastAsia" w:cs="Times New Roman"/>
          <w:color w:val="000000" w:themeColor="text1"/>
          <w:szCs w:val="18"/>
          <w:highlight w:val="none"/>
          <w14:textFill>
            <w14:solidFill>
              <w14:schemeClr w14:val="tx1"/>
            </w14:solidFill>
          </w14:textFill>
        </w:rPr>
        <w:t>供应商</w:t>
      </w:r>
      <w:r>
        <w:rPr>
          <w:rFonts w:hint="eastAsia" w:cs="Times New Roman"/>
          <w:color w:val="000000" w:themeColor="text1"/>
          <w:szCs w:val="28"/>
          <w:highlight w:val="none"/>
          <w14:textFill>
            <w14:solidFill>
              <w14:schemeClr w14:val="tx1"/>
            </w14:solidFill>
          </w14:textFill>
        </w:rPr>
        <w:t>可自行制作格式）</w:t>
      </w:r>
    </w:p>
    <w:p w14:paraId="1128A9D1">
      <w:pPr>
        <w:widowControl/>
        <w:ind w:firstLine="482"/>
        <w:jc w:val="left"/>
        <w:rPr>
          <w:rFonts w:asciiTheme="minorEastAsia" w:hAnsiTheme="minorEastAsia" w:eastAsiaTheme="minorEastAsia"/>
          <w:b/>
          <w:color w:val="000000" w:themeColor="text1"/>
          <w:highlight w:val="none"/>
          <w14:textFill>
            <w14:solidFill>
              <w14:schemeClr w14:val="tx1"/>
            </w14:solidFill>
          </w14:textFill>
        </w:rPr>
      </w:pPr>
    </w:p>
    <w:p w14:paraId="5C5F0753">
      <w:pPr>
        <w:widowControl/>
        <w:ind w:firstLine="482"/>
        <w:jc w:val="left"/>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13A6622F">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三、磋商响应函</w:t>
      </w:r>
    </w:p>
    <w:p w14:paraId="6EEA2D89">
      <w:pPr>
        <w:ind w:firstLine="482"/>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致：</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肥西县三河文旅发展有限公司</w:t>
      </w:r>
    </w:p>
    <w:p w14:paraId="71D0641C">
      <w:pPr>
        <w:ind w:firstLine="482"/>
        <w:rPr>
          <w:rFonts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肥西县公共资源交易有限责任公司</w:t>
      </w:r>
    </w:p>
    <w:p w14:paraId="7E0F6737">
      <w:pPr>
        <w:ind w:firstLine="480"/>
        <w:rPr>
          <w:rFonts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根据贵方的磋商文件，我方承诺如下：</w:t>
      </w:r>
    </w:p>
    <w:p w14:paraId="140F55FE">
      <w:pPr>
        <w:ind w:firstLine="480"/>
        <w:rPr>
          <w:rFonts w:cs="宋体" w:asciiTheme="minorEastAsia" w:hAnsiTheme="minorEastAsia" w:eastAsiaTheme="minorEastAsia"/>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1.经踏勘项目现场和研究上述磋商文件的磋商须知、合同条款、业主单位要求及其他有关文件后，我方接受上述文件要求。我方</w:t>
      </w: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承诺按本磋商文件、合同条款和业主单位要求承担上述项目的全部内容。</w:t>
      </w:r>
    </w:p>
    <w:p w14:paraId="3F1AFD16">
      <w:pPr>
        <w:ind w:firstLine="480"/>
        <w:rPr>
          <w:rFonts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2.我方已详细审核全部磋商文件，包括磋商文件的补疑、澄清、变更或补充（如有），参考资料及有关附件，我方正式认可并遵守本次磋商文件，并对磋商文件各项条款（包括磋商时间）、规定及要求均无异议。且我方自愿放弃针对上述各项条款提出异议的权利。</w:t>
      </w:r>
    </w:p>
    <w:p w14:paraId="60077DA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3.如我方成交，我方承诺愿意按磋商文件规定缴纳履约保证金和代理费用。按本次磋商文件规定及</w:t>
      </w:r>
      <w:r>
        <w:rPr>
          <w:rFonts w:cs="宋体"/>
          <w:color w:val="000000" w:themeColor="text1"/>
          <w:szCs w:val="24"/>
          <w:highlight w:val="none"/>
          <w14:textFill>
            <w14:solidFill>
              <w14:schemeClr w14:val="tx1"/>
            </w14:solidFill>
          </w14:textFill>
        </w:rPr>
        <w:t>最终报价</w:t>
      </w:r>
      <w:r>
        <w:rPr>
          <w:rFonts w:hint="eastAsia"/>
          <w:color w:val="000000" w:themeColor="text1"/>
          <w:highlight w:val="none"/>
          <w14:textFill>
            <w14:solidFill>
              <w14:schemeClr w14:val="tx1"/>
            </w14:solidFill>
          </w14:textFill>
        </w:rPr>
        <w:t>承诺提供服务。</w:t>
      </w:r>
    </w:p>
    <w:p w14:paraId="03333524">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4.我方根据本次磋商文件的规定，严格履行合同的责任和义务</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并保证于你方要求的日期内完成合同规定的全部义务。</w:t>
      </w:r>
    </w:p>
    <w:p w14:paraId="10600BFB">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5.我方同意按你方要求在磋商规定时间内向你方提供与其磋商有关的任何证据或补充资料，否则，我方的响应文件可被你方拒绝。</w:t>
      </w:r>
    </w:p>
    <w:p w14:paraId="6DF4F5E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6.我方完全理解你方不一定接受最低报价的磋商。</w:t>
      </w:r>
    </w:p>
    <w:p w14:paraId="1E70191E">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7.我方同意磋商文件规定的付款方式、服务期限。</w:t>
      </w:r>
    </w:p>
    <w:p w14:paraId="7AF22B04">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8.我方对响应文件中所提供资料、文件、证书及证件的真实性和有效性负责。</w:t>
      </w:r>
    </w:p>
    <w:p w14:paraId="46474ED0">
      <w:pPr>
        <w:ind w:firstLine="480"/>
        <w:rPr>
          <w:rFonts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9.我方同意所提交的响应文件在磋商文件规定的磋商有效期内有效，在此期间内如果成交，我方将受此约束。</w:t>
      </w:r>
    </w:p>
    <w:p w14:paraId="3671DC5D">
      <w:pPr>
        <w:ind w:firstLine="480"/>
        <w:rPr>
          <w:rFonts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10.除非另外达成协议并生效，你方的成交通知书和本响应文件以及磋商文件、磋商文件澄清、修改、补充将成为约束双方的合同文件的组成部分。</w:t>
      </w:r>
    </w:p>
    <w:p w14:paraId="6C733EAD">
      <w:pPr>
        <w:ind w:firstLine="480"/>
        <w:rPr>
          <w:rFonts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11.我方不存在磋商公告中“供应商资格要求”的“不良信用记录情形”规定的任何一种情形。</w:t>
      </w:r>
    </w:p>
    <w:p w14:paraId="67CC4976">
      <w:pPr>
        <w:ind w:firstLine="482"/>
        <w:rPr>
          <w:rFonts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12.我方声明下述内容真实有效，如有虚假，将依法承担相应责任：</w:t>
      </w:r>
    </w:p>
    <w:p w14:paraId="5ED13016">
      <w:pPr>
        <w:ind w:firstLine="482"/>
        <w:rPr>
          <w:rFonts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71F3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5303658">
            <w:pPr>
              <w:keepNext w:val="0"/>
              <w:keepLines w:val="0"/>
              <w:widowControl/>
              <w:suppressLineNumbers w:val="0"/>
              <w:spacing w:before="156" w:beforeLines="50" w:beforeAutospacing="0" w:after="10" w:afterAutospacing="0"/>
              <w:ind w:left="0" w:right="0" w:firstLine="480"/>
              <w:jc w:val="center"/>
              <w:rPr>
                <w:rFonts w:hint="default"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序号</w:t>
            </w:r>
          </w:p>
        </w:tc>
        <w:tc>
          <w:tcPr>
            <w:tcW w:w="2841" w:type="dxa"/>
          </w:tcPr>
          <w:p w14:paraId="092BBE1A">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单位名称</w:t>
            </w:r>
          </w:p>
        </w:tc>
        <w:tc>
          <w:tcPr>
            <w:tcW w:w="2841" w:type="dxa"/>
          </w:tcPr>
          <w:p w14:paraId="11731215">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相互关系</w:t>
            </w:r>
          </w:p>
        </w:tc>
      </w:tr>
      <w:tr w14:paraId="2B82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31F372E">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1</w:t>
            </w:r>
          </w:p>
        </w:tc>
        <w:tc>
          <w:tcPr>
            <w:tcW w:w="2841" w:type="dxa"/>
          </w:tcPr>
          <w:p w14:paraId="53577B0E">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c>
          <w:tcPr>
            <w:tcW w:w="2841" w:type="dxa"/>
          </w:tcPr>
          <w:p w14:paraId="3D1554C2">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r>
      <w:tr w14:paraId="6E2C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EEF9C38">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2</w:t>
            </w:r>
          </w:p>
        </w:tc>
        <w:tc>
          <w:tcPr>
            <w:tcW w:w="2841" w:type="dxa"/>
          </w:tcPr>
          <w:p w14:paraId="53B00F8A">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c>
          <w:tcPr>
            <w:tcW w:w="2841" w:type="dxa"/>
          </w:tcPr>
          <w:p w14:paraId="3F1DF55F">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r>
      <w:tr w14:paraId="759A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AC3086D">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c>
          <w:tcPr>
            <w:tcW w:w="2841" w:type="dxa"/>
          </w:tcPr>
          <w:p w14:paraId="1FA7B442">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c>
          <w:tcPr>
            <w:tcW w:w="2841" w:type="dxa"/>
          </w:tcPr>
          <w:p w14:paraId="31BE78C4">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r>
    </w:tbl>
    <w:p w14:paraId="26B3819B">
      <w:pPr>
        <w:ind w:firstLine="480"/>
        <w:rPr>
          <w:rFonts w:cs="宋体" w:asciiTheme="minorEastAsia" w:hAnsiTheme="minorEastAsia" w:eastAsiaTheme="minorEastAsia"/>
          <w:color w:val="000000" w:themeColor="text1"/>
          <w:kern w:val="2"/>
          <w:szCs w:val="24"/>
          <w:highlight w:val="none"/>
          <w14:textFill>
            <w14:solidFill>
              <w14:schemeClr w14:val="tx1"/>
            </w14:solidFill>
          </w14:textFill>
        </w:rPr>
      </w:pPr>
    </w:p>
    <w:p w14:paraId="1192C05A">
      <w:pPr>
        <w:ind w:firstLine="480"/>
        <w:rPr>
          <w:color w:val="000000" w:themeColor="text1"/>
          <w:highlight w:val="none"/>
          <w14:textFill>
            <w14:solidFill>
              <w14:schemeClr w14:val="tx1"/>
            </w14:solidFill>
          </w14:textFill>
        </w:rPr>
      </w:pPr>
      <w:r>
        <w:rPr>
          <w:rFonts w:cs="宋体" w:asciiTheme="minorEastAsia" w:hAnsiTheme="minorEastAsia" w:eastAsiaTheme="minorEastAsia"/>
          <w:color w:val="000000" w:themeColor="text1"/>
          <w:kern w:val="2"/>
          <w:szCs w:val="24"/>
          <w:highlight w:val="none"/>
          <w14:textFill>
            <w14:solidFill>
              <w14:schemeClr w14:val="tx1"/>
            </w14:solidFill>
          </w14:textFill>
        </w:rPr>
        <w:t>1</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3.其他补充说明：</w:t>
      </w:r>
      <w:r>
        <w:rPr>
          <w:rFonts w:hint="eastAsia" w:cs="宋体" w:asciiTheme="minorEastAsia" w:hAnsiTheme="minorEastAsia" w:eastAsiaTheme="minorEastAsia"/>
          <w:color w:val="000000" w:themeColor="text1"/>
          <w:kern w:val="2"/>
          <w:szCs w:val="24"/>
          <w:highlight w:val="none"/>
          <w:u w:val="single"/>
          <w14:textFill>
            <w14:solidFill>
              <w14:schemeClr w14:val="tx1"/>
            </w14:solidFill>
          </w14:textFill>
        </w:rPr>
        <w:t xml:space="preserve">             补充说明事项（如有）       </w:t>
      </w:r>
    </w:p>
    <w:p w14:paraId="5502DC4A">
      <w:pPr>
        <w:pStyle w:val="54"/>
        <w:ind w:firstLine="240"/>
        <w:rPr>
          <w:color w:val="000000" w:themeColor="text1"/>
          <w:highlight w:val="none"/>
          <w14:textFill>
            <w14:solidFill>
              <w14:schemeClr w14:val="tx1"/>
            </w14:solidFill>
          </w14:textFill>
        </w:rPr>
      </w:pPr>
    </w:p>
    <w:p w14:paraId="4052FF14">
      <w:pPr>
        <w:ind w:firstLine="4800" w:firstLineChars="2000"/>
        <w:rPr>
          <w:rFonts w:cs="@仿宋_GB2312"/>
          <w:color w:val="000000" w:themeColor="text1"/>
          <w:kern w:val="2"/>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仿宋_GB2312"/>
          <w:color w:val="000000" w:themeColor="text1"/>
          <w:kern w:val="2"/>
          <w:highlight w:val="none"/>
          <w14:textFill>
            <w14:solidFill>
              <w14:schemeClr w14:val="tx1"/>
            </w14:solidFill>
          </w14:textFill>
        </w:rPr>
        <w:t>：</w:t>
      </w:r>
      <w:r>
        <w:rPr>
          <w:rFonts w:hint="eastAsia" w:cs="@仿宋_GB2312"/>
          <w:color w:val="000000" w:themeColor="text1"/>
          <w:kern w:val="2"/>
          <w:highlight w:val="none"/>
          <w:u w:val="single"/>
          <w14:textFill>
            <w14:solidFill>
              <w14:schemeClr w14:val="tx1"/>
            </w14:solidFill>
          </w14:textFill>
        </w:rPr>
        <w:t xml:space="preserve">             </w:t>
      </w:r>
    </w:p>
    <w:p w14:paraId="7C42B216">
      <w:pPr>
        <w:ind w:firstLine="4800" w:firstLineChars="2000"/>
        <w:rPr>
          <w:rFonts w:cs="@仿宋_GB2312"/>
          <w:color w:val="000000" w:themeColor="text1"/>
          <w:kern w:val="2"/>
          <w:highlight w:val="none"/>
          <w:u w:val="single"/>
          <w14:textFill>
            <w14:solidFill>
              <w14:schemeClr w14:val="tx1"/>
            </w14:solidFill>
          </w14:textFill>
        </w:rPr>
      </w:pPr>
      <w:r>
        <w:rPr>
          <w:rFonts w:hint="eastAsia" w:cs="@仿宋_GB2312"/>
          <w:color w:val="000000" w:themeColor="text1"/>
          <w:kern w:val="2"/>
          <w:highlight w:val="none"/>
          <w14:textFill>
            <w14:solidFill>
              <w14:schemeClr w14:val="tx1"/>
            </w14:solidFill>
          </w14:textFill>
        </w:rPr>
        <w:t>日          期：</w:t>
      </w:r>
      <w:r>
        <w:rPr>
          <w:rFonts w:hint="eastAsia" w:cs="@仿宋_GB2312"/>
          <w:color w:val="000000" w:themeColor="text1"/>
          <w:kern w:val="2"/>
          <w:highlight w:val="none"/>
          <w:u w:val="single"/>
          <w14:textFill>
            <w14:solidFill>
              <w14:schemeClr w14:val="tx1"/>
            </w14:solidFill>
          </w14:textFill>
        </w:rPr>
        <w:t xml:space="preserve">             </w:t>
      </w:r>
    </w:p>
    <w:p w14:paraId="44D67DF1">
      <w:pPr>
        <w:widowControl/>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335B634">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四、无不良信用记录声明函</w:t>
      </w:r>
    </w:p>
    <w:p w14:paraId="6D490E8C">
      <w:pPr>
        <w:ind w:firstLine="48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（联合体参加磋商的，联合体双方均须提供）</w:t>
      </w:r>
    </w:p>
    <w:p w14:paraId="3A84D77C">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1、本单位郑重声明，我单位无以下不良信用记录情形：</w:t>
      </w:r>
    </w:p>
    <w:p w14:paraId="1A130BB2">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在最近三年内（自磋商截止之日向前追溯3年，下同）有骗取成交或严重违约或重大工程质量事故或重大生产安全事故的（以相关行业主管部门的行政处罚决定或司法机关出具的有关法律文书为准），但前述行政处罚已完成信用修复的，自行政处罚作出机关或信用修复主管部门同意修复之日起满一年的，不受三年期限限制；</w:t>
      </w:r>
    </w:p>
    <w:p w14:paraId="18D39FA7">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（2）被责令停业，暂扣或吊销执照，或吊销资质证书；</w:t>
      </w:r>
    </w:p>
    <w:p w14:paraId="7D791D9C">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（3）进入清算程序，或被宣告破产，或其他丧失履约能力的情形；</w:t>
      </w:r>
    </w:p>
    <w:p w14:paraId="2969E470">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（4）在国家企业信用信息公示系统（http://www.gsxt.gov.cn/）中被列入严重违法失信企业名单；</w:t>
      </w:r>
    </w:p>
    <w:p w14:paraId="170EFE63">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（5）在“信用中国”网站（http://www.creditchina.gov.cn/）中被列入失信被执行人名单；</w:t>
      </w:r>
    </w:p>
    <w:p w14:paraId="6405972A">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（6）在“信用中国”网站（http://www.creditchina.gov.cn/）中被列入重大税收违法案件当事人名单；</w:t>
      </w:r>
    </w:p>
    <w:p w14:paraId="1038E6D2">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本单位对上述声明的真实性负责。如有虚假，将依法承担相应责任。</w:t>
      </w:r>
    </w:p>
    <w:p w14:paraId="31CCF996">
      <w:pPr>
        <w:ind w:firstLine="480"/>
        <w:rPr>
          <w:color w:val="000000" w:themeColor="text1"/>
          <w:szCs w:val="24"/>
          <w:highlight w:val="none"/>
          <w14:textFill>
            <w14:solidFill>
              <w14:schemeClr w14:val="tx1"/>
            </w14:solidFill>
          </w14:textFill>
        </w:rPr>
      </w:pPr>
    </w:p>
    <w:p w14:paraId="768D1447">
      <w:pPr>
        <w:ind w:firstLine="560"/>
        <w:jc w:val="right"/>
        <w:rPr>
          <w:color w:val="000000" w:themeColor="text1"/>
          <w:sz w:val="28"/>
          <w:szCs w:val="28"/>
          <w:highlight w:val="none"/>
          <w14:textFill>
            <w14:solidFill>
              <w14:schemeClr w14:val="tx1"/>
            </w14:solidFill>
          </w14:textFill>
        </w:rPr>
      </w:pPr>
    </w:p>
    <w:p w14:paraId="4B5593F1">
      <w:pPr>
        <w:ind w:left="5280" w:leftChars="2200" w:firstLine="48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xml:space="preserve">供应商电子签章：                     </w:t>
      </w:r>
    </w:p>
    <w:p w14:paraId="04B3408E">
      <w:pPr>
        <w:ind w:left="5280" w:leftChars="2200" w:firstLine="480"/>
        <w:jc w:val="left"/>
        <w:rPr>
          <w:rFonts w:asciiTheme="minorEastAsia" w:hAnsiTheme="minorEastAsia" w:eastAsiaTheme="minorEastAsia"/>
          <w:b/>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日期：</w:t>
      </w:r>
      <w:r>
        <w:rPr>
          <w:rFonts w:hint="eastAsia" w:asciiTheme="minorEastAsia" w:hAnsiTheme="minorEastAsia" w:eastAsiaTheme="minorEastAsia"/>
          <w:b/>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b/>
          <w:color w:val="000000" w:themeColor="text1"/>
          <w:highlight w:val="none"/>
          <w14:textFill>
            <w14:solidFill>
              <w14:schemeClr w14:val="tx1"/>
            </w14:solidFill>
          </w14:textFill>
        </w:rPr>
        <w:t xml:space="preserve">    </w:t>
      </w:r>
    </w:p>
    <w:p w14:paraId="726378E8">
      <w:pPr>
        <w:widowControl/>
        <w:ind w:firstLine="482"/>
        <w:jc w:val="left"/>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bookmarkEnd w:id="18"/>
    <w:p w14:paraId="1D13B08D">
      <w:pPr>
        <w:widowControl/>
        <w:ind w:firstLine="480"/>
        <w:jc w:val="left"/>
        <w:rPr>
          <w:color w:val="000000" w:themeColor="text1"/>
          <w:highlight w:val="none"/>
          <w14:textFill>
            <w14:solidFill>
              <w14:schemeClr w14:val="tx1"/>
            </w14:solidFill>
          </w14:textFill>
        </w:rPr>
      </w:pPr>
    </w:p>
    <w:p w14:paraId="066A6E2E">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bookmarkStart w:id="19" w:name="_Toc520983594"/>
      <w:bookmarkStart w:id="20" w:name="_Toc516969106"/>
      <w:bookmarkStart w:id="21" w:name="_Toc204594911"/>
      <w:bookmarkStart w:id="22" w:name="_Toc121626298"/>
      <w:r>
        <w:rPr>
          <w:rFonts w:hint="eastAsia" w:asciiTheme="minorEastAsia" w:hAnsiTheme="minorEastAsia" w:eastAsiaTheme="minorEastAsia"/>
          <w:b/>
          <w:color w:val="000000" w:themeColor="text1"/>
          <w:highlight w:val="none"/>
          <w14:textFill>
            <w14:solidFill>
              <w14:schemeClr w14:val="tx1"/>
            </w14:solidFill>
          </w14:textFill>
        </w:rPr>
        <w:t>五、授权书</w:t>
      </w:r>
      <w:bookmarkEnd w:id="19"/>
      <w:bookmarkEnd w:id="20"/>
      <w:bookmarkEnd w:id="21"/>
      <w:bookmarkEnd w:id="22"/>
    </w:p>
    <w:p w14:paraId="41295E18">
      <w:pPr>
        <w:ind w:firstLine="482"/>
        <w:jc w:val="center"/>
        <w:rPr>
          <w:rFonts w:asciiTheme="minorEastAsia" w:hAnsiTheme="minorEastAsia" w:eastAsiaTheme="minorEastAsia"/>
          <w:b/>
          <w:color w:val="000000" w:themeColor="text1"/>
          <w:highlight w:val="none"/>
          <w14:textFill>
            <w14:solidFill>
              <w14:schemeClr w14:val="tx1"/>
            </w14:solidFill>
          </w14:textFill>
        </w:rPr>
      </w:pPr>
    </w:p>
    <w:p w14:paraId="71785D9F">
      <w:pPr>
        <w:pStyle w:val="28"/>
        <w:snapToGrid w:val="0"/>
        <w:ind w:firstLine="480"/>
        <w:jc w:val="left"/>
        <w:rPr>
          <w:rFonts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本授权书声明：</w:t>
      </w:r>
      <w:r>
        <w:rPr>
          <w:rFonts w:hint="eastAsia" w:hAnsi="宋体" w:eastAsia="宋体"/>
          <w:color w:val="000000" w:themeColor="text1"/>
          <w:szCs w:val="28"/>
          <w:highlight w:val="none"/>
          <w:u w:val="single"/>
          <w14:textFill>
            <w14:solidFill>
              <w14:schemeClr w14:val="tx1"/>
            </w14:solidFill>
          </w14:textFill>
        </w:rPr>
        <w:t xml:space="preserve">           </w:t>
      </w:r>
      <w:r>
        <w:rPr>
          <w:rFonts w:hint="eastAsia" w:hAnsi="宋体" w:eastAsia="宋体"/>
          <w:color w:val="000000" w:themeColor="text1"/>
          <w:szCs w:val="28"/>
          <w:highlight w:val="none"/>
          <w14:textFill>
            <w14:solidFill>
              <w14:schemeClr w14:val="tx1"/>
            </w14:solidFill>
          </w14:textFill>
        </w:rPr>
        <w:t>（供应商名称）授权</w:t>
      </w:r>
      <w:r>
        <w:rPr>
          <w:rFonts w:hint="eastAsia" w:hAnsi="宋体" w:eastAsia="宋体"/>
          <w:color w:val="000000" w:themeColor="text1"/>
          <w:szCs w:val="28"/>
          <w:highlight w:val="none"/>
          <w:u w:val="single"/>
          <w14:textFill>
            <w14:solidFill>
              <w14:schemeClr w14:val="tx1"/>
            </w14:solidFill>
          </w14:textFill>
        </w:rPr>
        <w:t xml:space="preserve">       </w:t>
      </w:r>
      <w:r>
        <w:rPr>
          <w:rFonts w:hint="eastAsia" w:hAnsi="宋体" w:eastAsia="宋体"/>
          <w:color w:val="000000" w:themeColor="text1"/>
          <w:szCs w:val="28"/>
          <w:highlight w:val="none"/>
          <w14:textFill>
            <w14:solidFill>
              <w14:schemeClr w14:val="tx1"/>
            </w14:solidFill>
          </w14:textFill>
        </w:rPr>
        <w:t>（供应商授权代表姓名）代表我方参加本项目</w:t>
      </w:r>
      <w:r>
        <w:rPr>
          <w:rFonts w:hint="eastAsia" w:hAnsi="宋体" w:eastAsia="宋体"/>
          <w:bCs/>
          <w:color w:val="000000" w:themeColor="text1"/>
          <w:szCs w:val="28"/>
          <w:highlight w:val="none"/>
          <w14:textFill>
            <w14:solidFill>
              <w14:schemeClr w14:val="tx1"/>
            </w14:solidFill>
          </w14:textFill>
        </w:rPr>
        <w:t>磋商活动</w:t>
      </w:r>
      <w:r>
        <w:rPr>
          <w:rFonts w:hint="eastAsia" w:hAnsi="宋体" w:eastAsia="宋体"/>
          <w:color w:val="000000" w:themeColor="text1"/>
          <w:szCs w:val="28"/>
          <w:highlight w:val="none"/>
          <w14:textFill>
            <w14:solidFill>
              <w14:schemeClr w14:val="tx1"/>
            </w14:solidFill>
          </w14:textFill>
        </w:rPr>
        <w:t>，全权代表我方处理磋商过程的一切事宜，包括但不限于：提交响应文件、参与磋商、签约等。供应商授权代表在磋商活动过程中所签署的一切文件和处理与之有关的一切事务，本公司均予以认可并对此承担责任。供应商授权代表无转委托权。特此授权。</w:t>
      </w:r>
    </w:p>
    <w:p w14:paraId="04A2F250">
      <w:pPr>
        <w:pStyle w:val="28"/>
        <w:snapToGrid w:val="0"/>
        <w:ind w:firstLine="480"/>
        <w:jc w:val="left"/>
        <w:rPr>
          <w:rFonts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本授权书自出具之日起生效。</w:t>
      </w:r>
    </w:p>
    <w:p w14:paraId="7AFD2DA2">
      <w:pPr>
        <w:pStyle w:val="28"/>
        <w:snapToGrid w:val="0"/>
        <w:ind w:firstLine="480"/>
        <w:jc w:val="left"/>
        <w:rPr>
          <w:rFonts w:hAnsi="宋体" w:eastAsia="宋体"/>
          <w:color w:val="000000" w:themeColor="text1"/>
          <w:highlight w:val="none"/>
          <w14:textFill>
            <w14:solidFill>
              <w14:schemeClr w14:val="tx1"/>
            </w14:solidFill>
          </w14:textFill>
        </w:rPr>
      </w:pPr>
    </w:p>
    <w:p w14:paraId="0C90A15E">
      <w:pPr>
        <w:pStyle w:val="28"/>
        <w:snapToGrid w:val="0"/>
        <w:ind w:firstLine="480"/>
        <w:jc w:val="left"/>
        <w:rPr>
          <w:rFonts w:hAnsi="宋体" w:eastAsia="宋体"/>
          <w:color w:val="000000" w:themeColor="text1"/>
          <w:highlight w:val="none"/>
          <w14:textFill>
            <w14:solidFill>
              <w14:schemeClr w14:val="tx1"/>
            </w14:solidFill>
          </w14:textFill>
        </w:rPr>
      </w:pPr>
    </w:p>
    <w:p w14:paraId="0417F2FA">
      <w:pPr>
        <w:pStyle w:val="28"/>
        <w:snapToGrid w:val="0"/>
        <w:ind w:firstLine="480"/>
        <w:jc w:val="left"/>
        <w:rPr>
          <w:rFonts w:hAnsi="宋体" w:eastAsia="宋体"/>
          <w:color w:val="000000" w:themeColor="text1"/>
          <w:highlight w:val="none"/>
          <w14:textFill>
            <w14:solidFill>
              <w14:schemeClr w14:val="tx1"/>
            </w14:solidFill>
          </w14:textFill>
        </w:rPr>
      </w:pPr>
    </w:p>
    <w:p w14:paraId="084DFFFB">
      <w:pPr>
        <w:pStyle w:val="28"/>
        <w:snapToGrid w:val="0"/>
        <w:ind w:firstLine="480"/>
        <w:jc w:val="left"/>
        <w:rPr>
          <w:rFonts w:hAnsi="宋体" w:eastAsia="宋体"/>
          <w:color w:val="000000" w:themeColor="text1"/>
          <w:szCs w:val="28"/>
          <w:highlight w:val="none"/>
          <w:u w:val="singl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授权代表联系方式：</w:t>
      </w:r>
      <w:r>
        <w:rPr>
          <w:rFonts w:hint="eastAsia" w:hAnsi="宋体" w:eastAsia="宋体"/>
          <w:color w:val="000000" w:themeColor="text1"/>
          <w:szCs w:val="28"/>
          <w:highlight w:val="none"/>
          <w:u w:val="single"/>
          <w14:textFill>
            <w14:solidFill>
              <w14:schemeClr w14:val="tx1"/>
            </w14:solidFill>
          </w14:textFill>
        </w:rPr>
        <w:t xml:space="preserve">          （请填写手机号码）</w:t>
      </w:r>
    </w:p>
    <w:p w14:paraId="3BAF7BAF">
      <w:pPr>
        <w:pStyle w:val="28"/>
        <w:snapToGrid w:val="0"/>
        <w:ind w:firstLine="480"/>
        <w:jc w:val="left"/>
        <w:rPr>
          <w:rFonts w:hAnsi="宋体" w:eastAsia="宋体"/>
          <w:color w:val="000000" w:themeColor="text1"/>
          <w:szCs w:val="28"/>
          <w:highlight w:val="none"/>
          <w14:textFill>
            <w14:solidFill>
              <w14:schemeClr w14:val="tx1"/>
            </w14:solidFill>
          </w14:textFill>
        </w:rPr>
      </w:pPr>
    </w:p>
    <w:p w14:paraId="1DD07361">
      <w:pPr>
        <w:ind w:firstLine="360" w:firstLineChars="150"/>
        <w:rPr>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特此声明。</w:t>
      </w:r>
    </w:p>
    <w:p w14:paraId="72DFE3E6">
      <w:pPr>
        <w:ind w:firstLine="480"/>
        <w:rPr>
          <w:color w:val="000000" w:themeColor="text1"/>
          <w:szCs w:val="28"/>
          <w:highlight w:val="none"/>
          <w14:textFill>
            <w14:solidFill>
              <w14:schemeClr w14:val="tx1"/>
            </w14:solidFill>
          </w14:textFill>
        </w:rPr>
      </w:pPr>
    </w:p>
    <w:p w14:paraId="14DB34DB">
      <w:pPr>
        <w:ind w:firstLine="480"/>
        <w:rPr>
          <w:bCs/>
          <w:color w:val="000000" w:themeColor="text1"/>
          <w:szCs w:val="28"/>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bCs/>
          <w:color w:val="000000" w:themeColor="text1"/>
          <w:szCs w:val="28"/>
          <w:highlight w:val="none"/>
          <w14:textFill>
            <w14:solidFill>
              <w14:schemeClr w14:val="tx1"/>
            </w14:solidFill>
          </w14:textFill>
        </w:rPr>
        <w:t>：</w:t>
      </w:r>
      <w:r>
        <w:rPr>
          <w:rFonts w:hint="eastAsia"/>
          <w:bCs/>
          <w:color w:val="000000" w:themeColor="text1"/>
          <w:szCs w:val="28"/>
          <w:highlight w:val="none"/>
          <w:u w:val="single"/>
          <w14:textFill>
            <w14:solidFill>
              <w14:schemeClr w14:val="tx1"/>
            </w14:solidFill>
          </w14:textFill>
        </w:rPr>
        <w:t xml:space="preserve">                    </w:t>
      </w:r>
    </w:p>
    <w:p w14:paraId="3EBA9916">
      <w:pPr>
        <w:ind w:firstLine="480"/>
        <w:rPr>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日      期：</w:t>
      </w:r>
      <w:r>
        <w:rPr>
          <w:rFonts w:hint="eastAsia"/>
          <w:color w:val="000000" w:themeColor="text1"/>
          <w:szCs w:val="28"/>
          <w:highlight w:val="none"/>
          <w:u w:val="single"/>
          <w14:textFill>
            <w14:solidFill>
              <w14:schemeClr w14:val="tx1"/>
            </w14:solidFill>
          </w14:textFill>
        </w:rPr>
        <w:t xml:space="preserve">                    </w:t>
      </w:r>
    </w:p>
    <w:p w14:paraId="4DA0734A">
      <w:pPr>
        <w:ind w:firstLine="480"/>
        <w:rPr>
          <w:color w:val="000000" w:themeColor="text1"/>
          <w:szCs w:val="28"/>
          <w:highlight w:val="none"/>
          <w14:textFill>
            <w14:solidFill>
              <w14:schemeClr w14:val="tx1"/>
            </w14:solidFill>
          </w14:textFill>
        </w:rPr>
      </w:pPr>
    </w:p>
    <w:p w14:paraId="1630B61F">
      <w:pPr>
        <w:ind w:firstLine="480"/>
        <w:rPr>
          <w:color w:val="000000" w:themeColor="text1"/>
          <w:szCs w:val="28"/>
          <w:highlight w:val="none"/>
          <w14:textFill>
            <w14:solidFill>
              <w14:schemeClr w14:val="tx1"/>
            </w14:solidFill>
          </w14:textFill>
        </w:rPr>
      </w:pPr>
    </w:p>
    <w:p w14:paraId="587D16C1">
      <w:pPr>
        <w:pStyle w:val="28"/>
        <w:snapToGrid w:val="0"/>
        <w:ind w:firstLine="480"/>
        <w:jc w:val="left"/>
        <w:rPr>
          <w:rFonts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注：</w:t>
      </w:r>
    </w:p>
    <w:p w14:paraId="7A3820A1">
      <w:pPr>
        <w:pStyle w:val="28"/>
        <w:snapToGrid w:val="0"/>
        <w:ind w:firstLine="480"/>
        <w:jc w:val="left"/>
        <w:rPr>
          <w:rFonts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1.本项目只允许有唯一的供应商授权代表；</w:t>
      </w:r>
    </w:p>
    <w:p w14:paraId="77A33E48">
      <w:pPr>
        <w:ind w:firstLine="48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2.法定代表人参加磋商的无需提供授权书，仅提供法定代表人身份证明书。</w:t>
      </w:r>
    </w:p>
    <w:p w14:paraId="08BCF042">
      <w:pPr>
        <w:widowControl/>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B4136B2">
      <w:pPr>
        <w:keepNext/>
        <w:keepLines/>
        <w:spacing w:before="260" w:after="260" w:line="416" w:lineRule="auto"/>
        <w:ind w:firstLine="482"/>
        <w:jc w:val="center"/>
        <w:outlineLvl w:val="2"/>
        <w:rPr>
          <w:rFonts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t>六、法定代表人身份证明书</w:t>
      </w:r>
    </w:p>
    <w:p w14:paraId="0FD6B5FA">
      <w:pPr>
        <w:autoSpaceDE w:val="0"/>
        <w:autoSpaceDN w:val="0"/>
        <w:adjustRightInd w:val="0"/>
        <w:ind w:firstLine="413"/>
        <w:jc w:val="center"/>
        <w:rPr>
          <w:rFonts w:ascii="@仿宋_GB2312" w:eastAsia="@仿宋_GB2312" w:cs="宋体"/>
          <w:b/>
          <w:color w:val="000000" w:themeColor="text1"/>
          <w:kern w:val="2"/>
          <w:sz w:val="21"/>
          <w:szCs w:val="24"/>
          <w:highlight w:val="none"/>
          <w:lang w:val="zh-CN"/>
          <w14:textFill>
            <w14:solidFill>
              <w14:schemeClr w14:val="tx1"/>
            </w14:solidFill>
          </w14:textFill>
        </w:rPr>
      </w:pPr>
    </w:p>
    <w:p w14:paraId="6249FD7F">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单位名称：</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16A2F785">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单位性质：</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57115B26">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地    址：</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74817E44">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成立时间：</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年</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月</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日</w:t>
      </w:r>
    </w:p>
    <w:p w14:paraId="3CB73E07">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经营期限：</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03E72ABB">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姓    名：</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性 </w:t>
      </w:r>
      <w:r>
        <w:rPr>
          <w:rFonts w:ascii="Calibri" w:hAnsi="Calibri" w:cs="Times New Roman"/>
          <w:color w:val="000000" w:themeColor="text1"/>
          <w:kern w:val="2"/>
          <w:szCs w:val="28"/>
          <w:highlight w:val="non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别：</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74128845">
      <w:pPr>
        <w:snapToGrid w:val="0"/>
        <w:ind w:firstLine="480"/>
        <w:jc w:val="left"/>
        <w:rPr>
          <w:rFonts w:ascii="Calibri" w:hAnsi="Calibri" w:cs="Times New Roman"/>
          <w:color w:val="000000" w:themeColor="text1"/>
          <w:kern w:val="2"/>
          <w:szCs w:val="28"/>
          <w:highlight w:val="none"/>
          <w:u w:val="singl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年    龄：</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职    务：</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1EEEC98B">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联系</w:t>
      </w:r>
      <w:r>
        <w:rPr>
          <w:rFonts w:ascii="Calibri" w:hAnsi="Calibri" w:cs="Times New Roman"/>
          <w:color w:val="000000" w:themeColor="text1"/>
          <w:kern w:val="2"/>
          <w:szCs w:val="28"/>
          <w:highlight w:val="none"/>
          <w14:textFill>
            <w14:solidFill>
              <w14:schemeClr w14:val="tx1"/>
            </w14:solidFill>
          </w14:textFill>
        </w:rPr>
        <w:t>电话</w:t>
      </w:r>
      <w:r>
        <w:rPr>
          <w:rFonts w:hint="eastAsia" w:ascii="Calibri" w:hAnsi="Calibri" w:cs="Times New Roman"/>
          <w:color w:val="000000" w:themeColor="text1"/>
          <w:kern w:val="2"/>
          <w:szCs w:val="28"/>
          <w:highlight w:val="none"/>
          <w14:textFill>
            <w14:solidFill>
              <w14:schemeClr w14:val="tx1"/>
            </w14:solidFill>
          </w14:textFill>
        </w:rPr>
        <w:t>：</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手机号码：</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5A0E0492">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系  </w:t>
      </w:r>
      <w:r>
        <w:rPr>
          <w:rFonts w:hint="eastAsia" w:ascii="Calibri" w:hAnsi="Calibri" w:cs="Times New Roman"/>
          <w:color w:val="000000" w:themeColor="text1"/>
          <w:kern w:val="2"/>
          <w:szCs w:val="28"/>
          <w:highlight w:val="none"/>
          <w:u w:val="single"/>
          <w14:textFill>
            <w14:solidFill>
              <w14:schemeClr w14:val="tx1"/>
            </w14:solidFill>
          </w14:textFill>
        </w:rPr>
        <w:t xml:space="preserve">   （供应商单位名称）       </w:t>
      </w:r>
      <w:r>
        <w:rPr>
          <w:rFonts w:hint="eastAsia" w:ascii="Calibri" w:hAnsi="Calibri" w:cs="Times New Roman"/>
          <w:color w:val="000000" w:themeColor="text1"/>
          <w:kern w:val="2"/>
          <w:szCs w:val="28"/>
          <w:highlight w:val="none"/>
          <w14:textFill>
            <w14:solidFill>
              <w14:schemeClr w14:val="tx1"/>
            </w14:solidFill>
          </w14:textFill>
        </w:rPr>
        <w:t>的法定代表人。</w:t>
      </w:r>
    </w:p>
    <w:p w14:paraId="20A7FD98">
      <w:pPr>
        <w:spacing w:before="62" w:beforeLines="20" w:after="62" w:afterLines="20" w:line="540" w:lineRule="exact"/>
        <w:ind w:firstLine="480"/>
        <w:rPr>
          <w:rFonts w:ascii="@仿宋_GB2312" w:hAnsi="Calibri" w:eastAsia="@仿宋_GB2312" w:cs="宋体"/>
          <w:color w:val="000000" w:themeColor="text1"/>
          <w:kern w:val="2"/>
          <w:szCs w:val="24"/>
          <w:highlight w:val="none"/>
          <w14:textFill>
            <w14:solidFill>
              <w14:schemeClr w14:val="tx1"/>
            </w14:solidFill>
          </w14:textFill>
        </w:rPr>
      </w:pPr>
    </w:p>
    <w:p w14:paraId="007F1CE6">
      <w:pPr>
        <w:spacing w:before="62" w:beforeLines="20" w:after="62" w:afterLines="20" w:line="540" w:lineRule="exact"/>
        <w:ind w:left="480" w:leftChars="200" w:firstLine="240" w:firstLineChars="100"/>
        <w:rPr>
          <w:rFonts w:ascii="Calibri" w:hAnsi="Calibri" w:cs="宋体"/>
          <w:color w:val="000000" w:themeColor="text1"/>
          <w:kern w:val="2"/>
          <w:szCs w:val="24"/>
          <w:highlight w:val="none"/>
          <w14:textFill>
            <w14:solidFill>
              <w14:schemeClr w14:val="tx1"/>
            </w14:solidFill>
          </w14:textFill>
        </w:rPr>
      </w:pPr>
      <w:r>
        <w:rPr>
          <w:rFonts w:hint="eastAsia" w:ascii="Calibri" w:hAnsi="Calibri" w:cs="宋体"/>
          <w:color w:val="000000" w:themeColor="text1"/>
          <w:kern w:val="2"/>
          <w:szCs w:val="24"/>
          <w:highlight w:val="none"/>
          <w14:textFill>
            <w14:solidFill>
              <w14:schemeClr w14:val="tx1"/>
            </w14:solidFill>
          </w14:textFill>
        </w:rPr>
        <w:t>特此证明。</w:t>
      </w:r>
    </w:p>
    <w:p w14:paraId="0D46E6A6">
      <w:pPr>
        <w:tabs>
          <w:tab w:val="left" w:pos="720"/>
          <w:tab w:val="left" w:pos="900"/>
        </w:tabs>
        <w:spacing w:before="62" w:beforeLines="20" w:after="62" w:afterLines="20" w:line="540" w:lineRule="exact"/>
        <w:ind w:firstLine="480"/>
        <w:rPr>
          <w:rFonts w:ascii="Calibri" w:hAnsi="Calibri" w:cs="宋体"/>
          <w:color w:val="000000" w:themeColor="text1"/>
          <w:kern w:val="2"/>
          <w:szCs w:val="24"/>
          <w:highlight w:val="none"/>
          <w14:textFill>
            <w14:solidFill>
              <w14:schemeClr w14:val="tx1"/>
            </w14:solidFill>
          </w14:textFill>
        </w:rPr>
      </w:pPr>
      <w:r>
        <w:rPr>
          <w:rFonts w:hint="eastAsia" w:ascii="Calibri" w:hAnsi="Calibri" w:cs="宋体"/>
          <w:color w:val="000000" w:themeColor="text1"/>
          <w:kern w:val="2"/>
          <w:szCs w:val="24"/>
          <w:highlight w:val="none"/>
          <w14:textFill>
            <w14:solidFill>
              <w14:schemeClr w14:val="tx1"/>
            </w14:solidFill>
          </w14:textFill>
        </w:rPr>
        <w:t>附：法定代表人身份证扫描件</w:t>
      </w:r>
    </w:p>
    <w:p w14:paraId="0C4F86BE">
      <w:pPr>
        <w:tabs>
          <w:tab w:val="left" w:pos="720"/>
          <w:tab w:val="left" w:pos="900"/>
        </w:tabs>
        <w:spacing w:before="62" w:beforeLines="20" w:after="62" w:afterLines="20" w:line="540" w:lineRule="exact"/>
        <w:ind w:firstLine="480"/>
        <w:rPr>
          <w:rFonts w:ascii="@仿宋_GB2312" w:hAnsi="Calibri" w:eastAsia="@仿宋_GB2312" w:cs="宋体"/>
          <w:color w:val="000000" w:themeColor="text1"/>
          <w:kern w:val="2"/>
          <w:szCs w:val="24"/>
          <w:highlight w:val="none"/>
          <w14:textFill>
            <w14:solidFill>
              <w14:schemeClr w14:val="tx1"/>
            </w14:solidFill>
          </w14:textFill>
        </w:rPr>
      </w:pPr>
    </w:p>
    <w:p w14:paraId="60DCA92E">
      <w:pPr>
        <w:tabs>
          <w:tab w:val="left" w:pos="720"/>
          <w:tab w:val="left" w:pos="900"/>
        </w:tabs>
        <w:spacing w:before="62" w:beforeLines="20" w:after="62" w:afterLines="20" w:line="540" w:lineRule="exact"/>
        <w:ind w:firstLine="4560" w:firstLineChars="1900"/>
        <w:rPr>
          <w:rFonts w:ascii="@仿宋_GB2312" w:hAnsi="Calibri" w:eastAsia="@仿宋_GB2312" w:cs="宋体"/>
          <w:color w:val="000000" w:themeColor="text1"/>
          <w:kern w:val="2"/>
          <w:szCs w:val="24"/>
          <w:highlight w:val="none"/>
          <w14:textFill>
            <w14:solidFill>
              <w14:schemeClr w14:val="tx1"/>
            </w14:solidFill>
          </w14:textFill>
        </w:rPr>
      </w:pPr>
    </w:p>
    <w:p w14:paraId="036CD9DC">
      <w:pPr>
        <w:ind w:firstLine="3840" w:firstLineChars="1600"/>
        <w:rPr>
          <w:rFonts w:cs="宋体"/>
          <w:color w:val="000000" w:themeColor="text1"/>
          <w:kern w:val="2"/>
          <w:szCs w:val="24"/>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宋体"/>
          <w:color w:val="000000" w:themeColor="text1"/>
          <w:kern w:val="2"/>
          <w:szCs w:val="24"/>
          <w:highlight w:val="none"/>
          <w14:textFill>
            <w14:solidFill>
              <w14:schemeClr w14:val="tx1"/>
            </w14:solidFill>
          </w14:textFill>
        </w:rPr>
        <w:t>：</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p>
    <w:p w14:paraId="49A92D14">
      <w:pPr>
        <w:ind w:firstLine="3840" w:firstLineChars="160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日</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 xml:space="preserve">    </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期：</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p>
    <w:p w14:paraId="27369F78">
      <w:pPr>
        <w:widowControl/>
        <w:ind w:firstLine="480"/>
        <w:jc w:val="left"/>
        <w:rPr>
          <w:rFonts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cs="@仿宋_GB2312" w:asciiTheme="minorEastAsia" w:hAnsiTheme="minorEastAsia" w:eastAsiaTheme="minorEastAsia"/>
          <w:color w:val="000000" w:themeColor="text1"/>
          <w:kern w:val="2"/>
          <w:szCs w:val="24"/>
          <w:highlight w:val="none"/>
          <w14:textFill>
            <w14:solidFill>
              <w14:schemeClr w14:val="tx1"/>
            </w14:solidFill>
          </w14:textFill>
        </w:rPr>
        <w:br w:type="page"/>
      </w:r>
    </w:p>
    <w:p w14:paraId="279886E7">
      <w:pPr>
        <w:keepNext/>
        <w:keepLines/>
        <w:spacing w:before="260" w:after="260" w:line="416" w:lineRule="auto"/>
        <w:ind w:firstLine="482"/>
        <w:jc w:val="center"/>
        <w:outlineLvl w:val="2"/>
        <w:rPr>
          <w:rFonts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t>七、业绩及证明材料</w:t>
      </w:r>
    </w:p>
    <w:p w14:paraId="6EA30E8C">
      <w:pPr>
        <w:keepNext/>
        <w:keepLines/>
        <w:numPr>
          <w:ilvl w:val="0"/>
          <w:numId w:val="5"/>
        </w:numPr>
        <w:ind w:firstLine="48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业绩表</w:t>
      </w:r>
    </w:p>
    <w:p w14:paraId="6F1B05D4">
      <w:pPr>
        <w:keepNext/>
        <w:keepLines/>
        <w:ind w:firstLine="48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（格式仅供参考）</w:t>
      </w:r>
    </w:p>
    <w:p w14:paraId="06B7F4B2">
      <w:pPr>
        <w:ind w:firstLine="420"/>
        <w:rPr>
          <w:rFonts w:eastAsia="@仿宋_GB2312" w:cs="@仿宋_GB2312"/>
          <w:color w:val="000000" w:themeColor="text1"/>
          <w:kern w:val="2"/>
          <w:sz w:val="21"/>
          <w:highlight w:val="none"/>
          <w14:textFill>
            <w14:solidFill>
              <w14:schemeClr w14:val="tx1"/>
            </w14:solidFill>
          </w14:textFill>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55"/>
        <w:gridCol w:w="1490"/>
        <w:gridCol w:w="1565"/>
        <w:gridCol w:w="1778"/>
        <w:gridCol w:w="1086"/>
      </w:tblGrid>
      <w:tr w14:paraId="3224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7" w:type="pct"/>
            <w:vAlign w:val="center"/>
          </w:tcPr>
          <w:p w14:paraId="64EFB5DC">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序号</w:t>
            </w:r>
          </w:p>
        </w:tc>
        <w:tc>
          <w:tcPr>
            <w:tcW w:w="971" w:type="pct"/>
            <w:vAlign w:val="center"/>
          </w:tcPr>
          <w:p w14:paraId="0364098F">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项目名称</w:t>
            </w:r>
          </w:p>
        </w:tc>
        <w:tc>
          <w:tcPr>
            <w:tcW w:w="874" w:type="pct"/>
            <w:vAlign w:val="center"/>
          </w:tcPr>
          <w:p w14:paraId="2959EA7D">
            <w:pPr>
              <w:keepNext w:val="0"/>
              <w:keepLines w:val="0"/>
              <w:widowControl/>
              <w:suppressLineNumbers w:val="0"/>
              <w:spacing w:before="0" w:beforeAutospacing="0" w:after="0" w:afterAutospacing="0"/>
              <w:ind w:left="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项目内容</w:t>
            </w:r>
          </w:p>
        </w:tc>
        <w:tc>
          <w:tcPr>
            <w:tcW w:w="918" w:type="pct"/>
            <w:vAlign w:val="center"/>
          </w:tcPr>
          <w:p w14:paraId="214E9530">
            <w:pPr>
              <w:keepNext w:val="0"/>
              <w:keepLines w:val="0"/>
              <w:widowControl/>
              <w:suppressLineNumbers w:val="0"/>
              <w:spacing w:before="0" w:beforeAutospacing="0" w:after="0" w:afterAutospacing="0"/>
              <w:ind w:left="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合同总金额</w:t>
            </w:r>
          </w:p>
        </w:tc>
        <w:tc>
          <w:tcPr>
            <w:tcW w:w="1043" w:type="pct"/>
            <w:vAlign w:val="center"/>
          </w:tcPr>
          <w:p w14:paraId="72D8FD61">
            <w:pPr>
              <w:keepNext w:val="0"/>
              <w:keepLines w:val="0"/>
              <w:widowControl/>
              <w:suppressLineNumbers w:val="0"/>
              <w:spacing w:before="0" w:beforeAutospacing="0" w:after="0" w:afterAutospacing="0"/>
              <w:ind w:left="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业绩合同甲方及联系电话</w:t>
            </w:r>
          </w:p>
        </w:tc>
        <w:tc>
          <w:tcPr>
            <w:tcW w:w="636" w:type="pct"/>
            <w:vAlign w:val="center"/>
          </w:tcPr>
          <w:p w14:paraId="47B95EE6">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备注</w:t>
            </w:r>
          </w:p>
        </w:tc>
      </w:tr>
      <w:tr w14:paraId="5AAC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0528AC52">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供应商初审业绩（资格门槛业绩，如有）</w:t>
            </w:r>
          </w:p>
        </w:tc>
      </w:tr>
      <w:tr w14:paraId="5A96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58BC5D0B">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1</w:t>
            </w:r>
          </w:p>
        </w:tc>
        <w:tc>
          <w:tcPr>
            <w:tcW w:w="971" w:type="pct"/>
            <w:vAlign w:val="center"/>
          </w:tcPr>
          <w:p w14:paraId="4C35E75F">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874" w:type="pct"/>
            <w:vAlign w:val="center"/>
          </w:tcPr>
          <w:p w14:paraId="6AF1A2D3">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918" w:type="pct"/>
            <w:vAlign w:val="center"/>
          </w:tcPr>
          <w:p w14:paraId="4374B736">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1043" w:type="pct"/>
            <w:vAlign w:val="center"/>
          </w:tcPr>
          <w:p w14:paraId="61AA0C6D">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636" w:type="pct"/>
            <w:vAlign w:val="center"/>
          </w:tcPr>
          <w:p w14:paraId="29C79021">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r>
      <w:tr w14:paraId="7A2B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FE561BC">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项目负责人初审业绩（资格门槛业绩，如有）</w:t>
            </w:r>
          </w:p>
        </w:tc>
      </w:tr>
      <w:tr w14:paraId="5CE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2E7EAD9">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1</w:t>
            </w:r>
          </w:p>
        </w:tc>
        <w:tc>
          <w:tcPr>
            <w:tcW w:w="971" w:type="pct"/>
            <w:vAlign w:val="center"/>
          </w:tcPr>
          <w:p w14:paraId="1E90C204">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874" w:type="pct"/>
            <w:vAlign w:val="center"/>
          </w:tcPr>
          <w:p w14:paraId="023F209A">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918" w:type="pct"/>
            <w:vAlign w:val="center"/>
          </w:tcPr>
          <w:p w14:paraId="096FAD01">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1043" w:type="pct"/>
            <w:vAlign w:val="center"/>
          </w:tcPr>
          <w:p w14:paraId="020CE8C5">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636" w:type="pct"/>
            <w:vAlign w:val="center"/>
          </w:tcPr>
          <w:p w14:paraId="3A099738">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r>
      <w:tr w14:paraId="6E94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2D183678">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供应商评审业绩（打分业绩，如有）</w:t>
            </w:r>
          </w:p>
        </w:tc>
      </w:tr>
      <w:tr w14:paraId="2C7A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5CBC8F4">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1</w:t>
            </w:r>
          </w:p>
        </w:tc>
        <w:tc>
          <w:tcPr>
            <w:tcW w:w="971" w:type="pct"/>
            <w:vAlign w:val="center"/>
          </w:tcPr>
          <w:p w14:paraId="62D81BEC">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874" w:type="pct"/>
            <w:vAlign w:val="center"/>
          </w:tcPr>
          <w:p w14:paraId="26CC41D3">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918" w:type="pct"/>
            <w:vAlign w:val="center"/>
          </w:tcPr>
          <w:p w14:paraId="5DFE930C">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1043" w:type="pct"/>
            <w:vAlign w:val="center"/>
          </w:tcPr>
          <w:p w14:paraId="477F0892">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636" w:type="pct"/>
            <w:vAlign w:val="center"/>
          </w:tcPr>
          <w:p w14:paraId="1685750A">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r>
      <w:tr w14:paraId="5204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5E68DFA3">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2</w:t>
            </w:r>
          </w:p>
        </w:tc>
        <w:tc>
          <w:tcPr>
            <w:tcW w:w="971" w:type="pct"/>
            <w:vAlign w:val="center"/>
          </w:tcPr>
          <w:p w14:paraId="4CEA2C46">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874" w:type="pct"/>
            <w:vAlign w:val="center"/>
          </w:tcPr>
          <w:p w14:paraId="5EC12B0A">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918" w:type="pct"/>
            <w:vAlign w:val="center"/>
          </w:tcPr>
          <w:p w14:paraId="455C1C3C">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1043" w:type="pct"/>
            <w:vAlign w:val="center"/>
          </w:tcPr>
          <w:p w14:paraId="4A419D8B">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636" w:type="pct"/>
            <w:vAlign w:val="center"/>
          </w:tcPr>
          <w:p w14:paraId="08CDF143">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r>
      <w:tr w14:paraId="6CE9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30EEABEB">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项目负责人评审业绩（打分业绩，如有）</w:t>
            </w:r>
          </w:p>
        </w:tc>
      </w:tr>
      <w:tr w14:paraId="6BD0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0FEA89D7">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1</w:t>
            </w:r>
          </w:p>
        </w:tc>
        <w:tc>
          <w:tcPr>
            <w:tcW w:w="971" w:type="pct"/>
            <w:vAlign w:val="center"/>
          </w:tcPr>
          <w:p w14:paraId="0F141CF6">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874" w:type="pct"/>
            <w:vAlign w:val="center"/>
          </w:tcPr>
          <w:p w14:paraId="171D08F1">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918" w:type="pct"/>
            <w:vAlign w:val="center"/>
          </w:tcPr>
          <w:p w14:paraId="63EF509B">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1043" w:type="pct"/>
            <w:vAlign w:val="center"/>
          </w:tcPr>
          <w:p w14:paraId="54D9F903">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636" w:type="pct"/>
            <w:vAlign w:val="center"/>
          </w:tcPr>
          <w:p w14:paraId="4F4C3FA1">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r>
      <w:tr w14:paraId="69EC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B631B0B">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2</w:t>
            </w:r>
          </w:p>
        </w:tc>
        <w:tc>
          <w:tcPr>
            <w:tcW w:w="971" w:type="pct"/>
            <w:vAlign w:val="center"/>
          </w:tcPr>
          <w:p w14:paraId="026F5416">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874" w:type="pct"/>
            <w:vAlign w:val="center"/>
          </w:tcPr>
          <w:p w14:paraId="262D5234">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918" w:type="pct"/>
            <w:vAlign w:val="center"/>
          </w:tcPr>
          <w:p w14:paraId="598D46BF">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1043" w:type="pct"/>
            <w:vAlign w:val="center"/>
          </w:tcPr>
          <w:p w14:paraId="111F4C3E">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636" w:type="pct"/>
            <w:vAlign w:val="center"/>
          </w:tcPr>
          <w:p w14:paraId="01984812">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r>
      <w:tr w14:paraId="7823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05ED1C9D">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w:t>
            </w:r>
          </w:p>
        </w:tc>
        <w:tc>
          <w:tcPr>
            <w:tcW w:w="971" w:type="pct"/>
            <w:vAlign w:val="center"/>
          </w:tcPr>
          <w:p w14:paraId="31E7EF3F">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874" w:type="pct"/>
            <w:vAlign w:val="center"/>
          </w:tcPr>
          <w:p w14:paraId="167FC514">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918" w:type="pct"/>
            <w:vAlign w:val="center"/>
          </w:tcPr>
          <w:p w14:paraId="71289CE6">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1043" w:type="pct"/>
            <w:vAlign w:val="center"/>
          </w:tcPr>
          <w:p w14:paraId="6EA7E49E">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636" w:type="pct"/>
            <w:vAlign w:val="center"/>
          </w:tcPr>
          <w:p w14:paraId="6E207898">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r>
    </w:tbl>
    <w:p w14:paraId="74E7A0E0">
      <w:pPr>
        <w:widowControl/>
        <w:ind w:firstLine="482"/>
        <w:jc w:val="left"/>
        <w:rPr>
          <w:rFonts w:asciiTheme="minorEastAsia" w:hAnsiTheme="minorEastAsia" w:eastAsiaTheme="minorEastAsia"/>
          <w:b/>
          <w:color w:val="000000" w:themeColor="text1"/>
          <w:highlight w:val="none"/>
          <w14:textFill>
            <w14:solidFill>
              <w14:schemeClr w14:val="tx1"/>
            </w14:solidFill>
          </w14:textFill>
        </w:rPr>
      </w:pPr>
    </w:p>
    <w:p w14:paraId="2A2C143E">
      <w:pPr>
        <w:keepNext/>
        <w:keepLines/>
        <w:ind w:firstLine="480"/>
        <w:rPr>
          <w:color w:val="000000" w:themeColor="text1"/>
          <w:szCs w:val="24"/>
          <w:highlight w:val="none"/>
          <w14:textFill>
            <w14:solidFill>
              <w14:schemeClr w14:val="tx1"/>
            </w14:solidFill>
          </w14:textFill>
        </w:rPr>
      </w:pPr>
    </w:p>
    <w:p w14:paraId="377417A4">
      <w:pPr>
        <w:keepNext/>
        <w:keepLines/>
        <w:numPr>
          <w:ilvl w:val="0"/>
          <w:numId w:val="5"/>
        </w:numPr>
        <w:ind w:firstLine="48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业绩证明材料</w:t>
      </w:r>
    </w:p>
    <w:p w14:paraId="53B2B9ED">
      <w:pPr>
        <w:keepNext/>
        <w:keepLines/>
        <w:ind w:firstLine="480"/>
        <w:jc w:val="center"/>
        <w:rPr>
          <w:rFonts w:asciiTheme="minorEastAsia" w:hAnsiTheme="minorEastAsia" w:eastAsiaTheme="minorEastAsia"/>
          <w:b/>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（建议与上述“（一）业绩表”填写的业绩一一对应）</w:t>
      </w:r>
      <w:r>
        <w:rPr>
          <w:rFonts w:asciiTheme="minorEastAsia" w:hAnsiTheme="minorEastAsia" w:eastAsiaTheme="minorEastAsia"/>
          <w:b/>
          <w:color w:val="000000" w:themeColor="text1"/>
          <w:highlight w:val="none"/>
          <w14:textFill>
            <w14:solidFill>
              <w14:schemeClr w14:val="tx1"/>
            </w14:solidFill>
          </w14:textFill>
        </w:rPr>
        <w:br w:type="page"/>
      </w:r>
    </w:p>
    <w:p w14:paraId="23EF4880">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八、企业类型证明材料</w:t>
      </w:r>
    </w:p>
    <w:p w14:paraId="63C3DD19">
      <w:pPr>
        <w:pStyle w:val="39"/>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本项目不适用）</w:t>
      </w:r>
    </w:p>
    <w:p w14:paraId="6DF0F7E4">
      <w:pPr>
        <w:ind w:right="480" w:firstLine="5460" w:firstLineChars="1950"/>
        <w:rPr>
          <w:rFonts w:asciiTheme="minorEastAsia" w:hAnsiTheme="minorEastAsia" w:eastAsiaTheme="minorEastAsia"/>
          <w:color w:val="000000" w:themeColor="text1"/>
          <w:sz w:val="28"/>
          <w:highlight w:val="none"/>
          <w14:textFill>
            <w14:solidFill>
              <w14:schemeClr w14:val="tx1"/>
            </w14:solidFill>
          </w14:textFill>
        </w:rPr>
      </w:pPr>
    </w:p>
    <w:p w14:paraId="276A564F">
      <w:pPr>
        <w:widowControl/>
        <w:ind w:firstLine="480"/>
        <w:jc w:val="left"/>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br w:type="page"/>
      </w:r>
    </w:p>
    <w:p w14:paraId="00F24247">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九、磋商保证金及电子交易服务费用</w:t>
      </w:r>
    </w:p>
    <w:p w14:paraId="58DE1C4E">
      <w:pPr>
        <w:snapToGrid w:val="0"/>
        <w:ind w:firstLine="0" w:firstLineChars="0"/>
        <w:jc w:val="center"/>
        <w:rPr>
          <w:rFonts w:cs="Times New Roman"/>
          <w:color w:val="000000" w:themeColor="text1"/>
          <w:szCs w:val="28"/>
          <w:highlight w:val="none"/>
          <w14:textFill>
            <w14:solidFill>
              <w14:schemeClr w14:val="tx1"/>
            </w14:solidFill>
          </w14:textFill>
        </w:rPr>
      </w:pPr>
      <w:r>
        <w:rPr>
          <w:rFonts w:hint="eastAsia" w:cs="Times New Roman"/>
          <w:color w:val="000000" w:themeColor="text1"/>
          <w:szCs w:val="28"/>
          <w:highlight w:val="none"/>
          <w14:textFill>
            <w14:solidFill>
              <w14:schemeClr w14:val="tx1"/>
            </w14:solidFill>
          </w14:textFill>
        </w:rPr>
        <w:t>供应商应在此提供银行回单的扫描件。</w:t>
      </w:r>
    </w:p>
    <w:p w14:paraId="137F9F03">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7C42DBEA">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70267B77">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000698F2">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44FAD5B3">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490A8055">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55CB47E4">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105C0D4B">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6C94D04D">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317BA17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仿宋_GB2312"/>
          <w:b/>
          <w:bCs/>
          <w:color w:val="000000" w:themeColor="text1"/>
          <w:kern w:val="2"/>
          <w:szCs w:val="24"/>
          <w:highlight w:val="none"/>
          <w14:textFill>
            <w14:solidFill>
              <w14:schemeClr w14:val="tx1"/>
            </w14:solidFill>
          </w14:textFill>
        </w:rPr>
      </w:pPr>
    </w:p>
    <w:p w14:paraId="39DB468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cs="@仿宋_GB2312"/>
          <w:b/>
          <w:bCs/>
          <w:color w:val="000000" w:themeColor="text1"/>
          <w:kern w:val="2"/>
          <w:szCs w:val="24"/>
          <w:highlight w:val="none"/>
          <w14:textFill>
            <w14:solidFill>
              <w14:schemeClr w14:val="tx1"/>
            </w14:solidFill>
          </w14:textFill>
        </w:rPr>
      </w:pPr>
      <w:r>
        <w:rPr>
          <w:rFonts w:hint="eastAsia" w:cs="@仿宋_GB2312"/>
          <w:b/>
          <w:bCs/>
          <w:color w:val="000000" w:themeColor="text1"/>
          <w:kern w:val="2"/>
          <w:szCs w:val="24"/>
          <w:highlight w:val="none"/>
          <w14:textFill>
            <w14:solidFill>
              <w14:schemeClr w14:val="tx1"/>
            </w14:solidFill>
          </w14:textFill>
        </w:rPr>
        <w:t>项目开标结束后，如需开具电子交易服务费发票，请致电咨询：王工，联系电话：0551-</w:t>
      </w:r>
      <w:r>
        <w:rPr>
          <w:rFonts w:hint="eastAsia" w:cs="@仿宋_GB2312"/>
          <w:b/>
          <w:bCs/>
          <w:color w:val="000000" w:themeColor="text1"/>
          <w:kern w:val="2"/>
          <w:szCs w:val="24"/>
          <w:highlight w:val="none"/>
          <w:lang w:eastAsia="zh-CN"/>
          <w14:textFill>
            <w14:solidFill>
              <w14:schemeClr w14:val="tx1"/>
            </w14:solidFill>
          </w14:textFill>
        </w:rPr>
        <w:t>68821291</w:t>
      </w:r>
      <w:r>
        <w:rPr>
          <w:rFonts w:hint="eastAsia" w:cs="@仿宋_GB2312"/>
          <w:b/>
          <w:bCs/>
          <w:color w:val="000000" w:themeColor="text1"/>
          <w:kern w:val="2"/>
          <w:szCs w:val="24"/>
          <w:highlight w:val="none"/>
          <w14:textFill>
            <w14:solidFill>
              <w14:schemeClr w14:val="tx1"/>
            </w14:solidFill>
          </w14:textFill>
        </w:rPr>
        <w:t>。</w:t>
      </w:r>
    </w:p>
    <w:p w14:paraId="6037A5F7">
      <w:pPr>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eastAsia="宋体" w:cs="宋体"/>
          <w:b/>
          <w:bCs/>
          <w:color w:val="000000" w:themeColor="text1"/>
          <w:kern w:val="2"/>
          <w:szCs w:val="24"/>
          <w:highlight w:val="none"/>
          <w:lang w:val="en-US" w:eastAsia="zh-CN"/>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如需开具电子交易服务费用发票请在本页附上开票信息，开票信息按照下列格式填写</w:t>
      </w:r>
      <w:r>
        <w:rPr>
          <w:rFonts w:hint="eastAsia" w:cs="宋体"/>
          <w:b/>
          <w:bCs/>
          <w:color w:val="000000" w:themeColor="text1"/>
          <w:kern w:val="2"/>
          <w:szCs w:val="24"/>
          <w:highlight w:val="none"/>
          <w:lang w:eastAsia="zh-CN"/>
          <w14:textFill>
            <w14:solidFill>
              <w14:schemeClr w14:val="tx1"/>
            </w14:solidFill>
          </w14:textFill>
        </w:rPr>
        <w:t>。</w:t>
      </w:r>
    </w:p>
    <w:p w14:paraId="5B8E500F">
      <w:pPr>
        <w:ind w:firstLine="0" w:firstLineChars="0"/>
        <w:rPr>
          <w:rFonts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开票信息：</w:t>
      </w:r>
    </w:p>
    <w:p w14:paraId="691907AE">
      <w:pPr>
        <w:spacing w:after="120"/>
        <w:ind w:firstLine="0" w:firstLineChars="0"/>
        <w:rPr>
          <w:rFonts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发票类型：</w:t>
      </w:r>
      <w:r>
        <w:rPr>
          <w:rFonts w:hint="eastAsia" w:cs="宋体"/>
          <w:b/>
          <w:color w:val="000000" w:themeColor="text1"/>
          <w:kern w:val="2"/>
          <w:szCs w:val="24"/>
          <w:highlight w:val="none"/>
          <w:u w:val="single"/>
          <w14:textFill>
            <w14:solidFill>
              <w14:schemeClr w14:val="tx1"/>
            </w14:solidFill>
          </w14:textFill>
        </w:rPr>
        <w:t xml:space="preserve">               </w:t>
      </w:r>
      <w:r>
        <w:rPr>
          <w:rFonts w:hint="eastAsia" w:cs="宋体"/>
          <w:b/>
          <w:color w:val="000000" w:themeColor="text1"/>
          <w:kern w:val="2"/>
          <w:szCs w:val="24"/>
          <w:highlight w:val="none"/>
          <w14:textFill>
            <w14:solidFill>
              <w14:schemeClr w14:val="tx1"/>
            </w14:solidFill>
          </w14:textFill>
        </w:rPr>
        <w:t>（专票或普票）</w:t>
      </w:r>
    </w:p>
    <w:p w14:paraId="36CB3338">
      <w:pPr>
        <w:ind w:firstLine="0" w:firstLineChars="0"/>
        <w:rPr>
          <w:rFonts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公司名称：</w:t>
      </w:r>
      <w:r>
        <w:rPr>
          <w:rFonts w:hint="eastAsia" w:cs="宋体"/>
          <w:color w:val="000000" w:themeColor="text1"/>
          <w:kern w:val="1"/>
          <w:szCs w:val="24"/>
          <w:highlight w:val="none"/>
          <w14:textFill>
            <w14:solidFill>
              <w14:schemeClr w14:val="tx1"/>
            </w14:solidFill>
          </w14:textFill>
        </w:rPr>
        <w:t xml:space="preserve"> </w:t>
      </w:r>
      <w:r>
        <w:rPr>
          <w:rFonts w:hint="eastAsia" w:cs="宋体"/>
          <w:color w:val="000000" w:themeColor="text1"/>
          <w:kern w:val="1"/>
          <w:szCs w:val="24"/>
          <w:highlight w:val="none"/>
          <w:u w:val="single"/>
          <w14:textFill>
            <w14:solidFill>
              <w14:schemeClr w14:val="tx1"/>
            </w14:solidFill>
          </w14:textFill>
        </w:rPr>
        <w:t xml:space="preserve">                           </w:t>
      </w:r>
      <w:r>
        <w:rPr>
          <w:rFonts w:hint="eastAsia" w:cs="宋体"/>
          <w:color w:val="000000" w:themeColor="text1"/>
          <w:kern w:val="1"/>
          <w:szCs w:val="24"/>
          <w:highlight w:val="none"/>
          <w14:textFill>
            <w14:solidFill>
              <w14:schemeClr w14:val="tx1"/>
            </w14:solidFill>
          </w14:textFill>
        </w:rPr>
        <w:t xml:space="preserve">     </w:t>
      </w:r>
    </w:p>
    <w:p w14:paraId="7E43B143">
      <w:pPr>
        <w:widowControl/>
        <w:ind w:firstLine="0" w:firstLineChars="0"/>
        <w:jc w:val="left"/>
        <w:rPr>
          <w:rFonts w:cs="宋体"/>
          <w:b/>
          <w:color w:val="000000" w:themeColor="text1"/>
          <w:kern w:val="2"/>
          <w:szCs w:val="24"/>
          <w:highlight w:val="none"/>
          <w:u w:val="singl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纳税识别号：</w:t>
      </w:r>
      <w:r>
        <w:rPr>
          <w:rFonts w:hint="eastAsia" w:cs="宋体"/>
          <w:b/>
          <w:color w:val="000000" w:themeColor="text1"/>
          <w:kern w:val="2"/>
          <w:szCs w:val="24"/>
          <w:highlight w:val="none"/>
          <w:u w:val="single"/>
          <w14:textFill>
            <w14:solidFill>
              <w14:schemeClr w14:val="tx1"/>
            </w14:solidFill>
          </w14:textFill>
        </w:rPr>
        <w:t xml:space="preserve">                          </w:t>
      </w:r>
    </w:p>
    <w:p w14:paraId="2FA6B29E">
      <w:pPr>
        <w:widowControl/>
        <w:ind w:firstLine="0" w:firstLineChars="0"/>
        <w:jc w:val="left"/>
        <w:rPr>
          <w:rFonts w:cs="宋体"/>
          <w:b/>
          <w:color w:val="000000" w:themeColor="text1"/>
          <w:kern w:val="2"/>
          <w:szCs w:val="24"/>
          <w:highlight w:val="none"/>
          <w:u w:val="singl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开户行名称：</w:t>
      </w:r>
      <w:r>
        <w:rPr>
          <w:rFonts w:hint="eastAsia" w:cs="宋体"/>
          <w:b/>
          <w:color w:val="000000" w:themeColor="text1"/>
          <w:kern w:val="2"/>
          <w:szCs w:val="24"/>
          <w:highlight w:val="none"/>
          <w:u w:val="single"/>
          <w14:textFill>
            <w14:solidFill>
              <w14:schemeClr w14:val="tx1"/>
            </w14:solidFill>
          </w14:textFill>
        </w:rPr>
        <w:t xml:space="preserve">                          </w:t>
      </w:r>
    </w:p>
    <w:p w14:paraId="3C870A59">
      <w:pPr>
        <w:widowControl/>
        <w:spacing w:line="240" w:lineRule="auto"/>
        <w:ind w:firstLine="0" w:firstLineChars="0"/>
        <w:jc w:val="left"/>
        <w:rPr>
          <w:rFonts w:cs="宋体"/>
          <w:b/>
          <w:bCs/>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开户行账号：</w:t>
      </w:r>
      <w:r>
        <w:rPr>
          <w:rFonts w:hint="eastAsia" w:cs="宋体"/>
          <w:b/>
          <w:color w:val="000000" w:themeColor="text1"/>
          <w:kern w:val="2"/>
          <w:szCs w:val="24"/>
          <w:highlight w:val="none"/>
          <w:u w:val="single"/>
          <w14:textFill>
            <w14:solidFill>
              <w14:schemeClr w14:val="tx1"/>
            </w14:solidFill>
          </w14:textFill>
        </w:rPr>
        <w:t xml:space="preserve">                          </w:t>
      </w:r>
    </w:p>
    <w:p w14:paraId="6FD9C813">
      <w:pPr>
        <w:widowControl/>
        <w:spacing w:line="240" w:lineRule="auto"/>
        <w:ind w:firstLine="0" w:firstLineChars="0"/>
        <w:rPr>
          <w:rFonts w:cs="@仿宋_GB2312"/>
          <w:b/>
          <w:bCs/>
          <w:color w:val="000000" w:themeColor="text1"/>
          <w:kern w:val="2"/>
          <w:szCs w:val="24"/>
          <w:highlight w:val="none"/>
          <w14:textFill>
            <w14:solidFill>
              <w14:schemeClr w14:val="tx1"/>
            </w14:solidFill>
          </w14:textFill>
        </w:rPr>
      </w:pPr>
    </w:p>
    <w:p w14:paraId="3E44F24E">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456751C6">
      <w:pPr>
        <w:widowControl/>
        <w:spacing w:line="240" w:lineRule="auto"/>
        <w:ind w:firstLine="0" w:firstLineChars="0"/>
        <w:jc w:val="left"/>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2BF77FF6">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十、其他相关证明材料</w:t>
      </w:r>
    </w:p>
    <w:p w14:paraId="442441ED">
      <w:pPr>
        <w:ind w:firstLine="480"/>
        <w:jc w:val="center"/>
        <w:rPr>
          <w:color w:val="000000" w:themeColor="text1"/>
          <w:szCs w:val="24"/>
          <w:highlight w:val="none"/>
          <w14:textFill>
            <w14:solidFill>
              <w14:schemeClr w14:val="tx1"/>
            </w14:solidFill>
          </w14:textFill>
        </w:rPr>
      </w:pPr>
      <w:bookmarkStart w:id="23" w:name="_Toc29973"/>
      <w:bookmarkStart w:id="24" w:name="_Toc19685"/>
      <w:r>
        <w:rPr>
          <w:rFonts w:hint="eastAsia"/>
          <w:color w:val="000000" w:themeColor="text1"/>
          <w:szCs w:val="24"/>
          <w:highlight w:val="none"/>
          <w14:textFill>
            <w14:solidFill>
              <w14:schemeClr w14:val="tx1"/>
            </w14:solidFill>
          </w14:textFill>
        </w:rPr>
        <w:t>供应商按照第四章评审方法和标准放置的其他资料。</w:t>
      </w:r>
      <w:bookmarkEnd w:id="23"/>
      <w:bookmarkEnd w:id="24"/>
    </w:p>
    <w:p w14:paraId="0B663DFD">
      <w:pPr>
        <w:ind w:firstLine="480"/>
        <w:rPr>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br w:type="page"/>
      </w:r>
    </w:p>
    <w:p w14:paraId="58D73737">
      <w:pPr>
        <w:ind w:firstLine="883"/>
        <w:rPr>
          <w:rFonts w:cs="宋体"/>
          <w:b/>
          <w:bCs/>
          <w:color w:val="000000" w:themeColor="text1"/>
          <w:sz w:val="44"/>
          <w:szCs w:val="44"/>
          <w:highlight w:val="none"/>
          <w14:textFill>
            <w14:solidFill>
              <w14:schemeClr w14:val="tx1"/>
            </w14:solidFill>
          </w14:textFill>
        </w:rPr>
      </w:pPr>
      <w:r>
        <w:rPr>
          <w:rFonts w:hint="eastAsia" w:cs="宋体"/>
          <w:b/>
          <w:bCs/>
          <w:color w:val="000000" w:themeColor="text1"/>
          <w:sz w:val="44"/>
          <w:szCs w:val="44"/>
          <w:highlight w:val="none"/>
          <w14:textFill>
            <w14:solidFill>
              <w14:schemeClr w14:val="tx1"/>
            </w14:solidFill>
          </w14:textFill>
        </w:rPr>
        <w:t>附件：全流程电子招标采购具体要求</w:t>
      </w:r>
      <w:r>
        <w:rPr>
          <w:rStyle w:val="65"/>
          <w:rFonts w:hint="eastAsia" w:cs="宋体"/>
          <w:b/>
          <w:bCs/>
          <w:color w:val="000000" w:themeColor="text1"/>
          <w:sz w:val="44"/>
          <w:szCs w:val="44"/>
          <w:highlight w:val="none"/>
          <w14:textFill>
            <w14:solidFill>
              <w14:schemeClr w14:val="tx1"/>
            </w14:solidFill>
          </w14:textFill>
        </w:rPr>
        <w:footnoteReference w:id="0"/>
      </w:r>
    </w:p>
    <w:p w14:paraId="693FC78B">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说明：当采用非招标方式进行全流程电子采购活动时，按照本规定执行，其中本要求“供应商”按“</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297528F3">
      <w:pPr>
        <w:spacing w:line="400" w:lineRule="exact"/>
        <w:ind w:firstLine="480"/>
        <w:rPr>
          <w:rFonts w:cs="宋体"/>
          <w:color w:val="000000" w:themeColor="text1"/>
          <w:szCs w:val="24"/>
          <w:highlight w:val="none"/>
          <w14:textFill>
            <w14:solidFill>
              <w14:schemeClr w14:val="tx1"/>
            </w14:solidFill>
          </w14:textFill>
        </w:rPr>
      </w:pPr>
    </w:p>
    <w:p w14:paraId="11770659">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一、</w:t>
      </w:r>
      <w:r>
        <w:rPr>
          <w:rFonts w:hint="eastAsia" w:cs="宋体"/>
          <w:color w:val="000000" w:themeColor="text1"/>
          <w:highlight w:val="none"/>
          <w14:textFill>
            <w14:solidFill>
              <w14:schemeClr w14:val="tx1"/>
            </w14:solidFill>
          </w14:textFill>
        </w:rPr>
        <w:t>CA</w:t>
      </w:r>
      <w:r>
        <w:rPr>
          <w:rFonts w:hint="eastAsia" w:cs="宋体"/>
          <w:color w:val="000000" w:themeColor="text1"/>
          <w:szCs w:val="24"/>
          <w:highlight w:val="none"/>
          <w14:textFill>
            <w14:solidFill>
              <w14:schemeClr w14:val="tx1"/>
            </w14:solidFill>
          </w14:textFill>
        </w:rPr>
        <w:t>证书办理和注意事项</w:t>
      </w:r>
    </w:p>
    <w:p w14:paraId="0B112652">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1.本项目采用全流程电子招标采购方式，</w:t>
      </w:r>
      <w:r>
        <w:rPr>
          <w:rFonts w:hint="eastAsia" w:cs="宋体"/>
          <w:color w:val="000000" w:themeColor="text1"/>
          <w:highlight w:val="none"/>
          <w14:textFill>
            <w14:solidFill>
              <w14:schemeClr w14:val="tx1"/>
            </w14:solidFill>
          </w14:textFill>
        </w:rPr>
        <w:t>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应及时办理CA证书，用于对投标文件进行电子签章及加、解密。</w:t>
      </w:r>
    </w:p>
    <w:p w14:paraId="5300FA8D">
      <w:pPr>
        <w:spacing w:line="400" w:lineRule="exact"/>
        <w:ind w:firstLine="480"/>
        <w:rPr>
          <w:rFonts w:cs="宋体"/>
          <w:bCs/>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2.CA</w:t>
      </w:r>
      <w:r>
        <w:rPr>
          <w:rFonts w:hint="eastAsia" w:cs="宋体"/>
          <w:color w:val="000000" w:themeColor="text1"/>
          <w:highlight w:val="none"/>
          <w14:textFill>
            <w14:solidFill>
              <w14:schemeClr w14:val="tx1"/>
            </w14:solidFill>
          </w14:textFill>
        </w:rPr>
        <w:t>证书</w:t>
      </w:r>
      <w:r>
        <w:rPr>
          <w:rFonts w:hint="eastAsia" w:cs="宋体"/>
          <w:color w:val="000000" w:themeColor="text1"/>
          <w:szCs w:val="24"/>
          <w:highlight w:val="none"/>
          <w14:textFill>
            <w14:solidFill>
              <w14:schemeClr w14:val="tx1"/>
            </w14:solidFill>
          </w14:textFill>
        </w:rPr>
        <w:t>办理详见</w:t>
      </w:r>
      <w:r>
        <w:rPr>
          <w:rFonts w:hint="eastAsia" w:cs="宋体"/>
          <w:bCs/>
          <w:color w:val="000000" w:themeColor="text1"/>
          <w:highlight w:val="none"/>
          <w14:textFill>
            <w14:solidFill>
              <w14:schemeClr w14:val="tx1"/>
            </w14:solidFill>
          </w14:textFill>
        </w:rPr>
        <w:t>《优质采平台CA数字证书办理说明》：</w:t>
      </w:r>
    </w:p>
    <w:p w14:paraId="6953A664">
      <w:pPr>
        <w:spacing w:line="400" w:lineRule="exact"/>
        <w:ind w:firstLine="480"/>
        <w:rPr>
          <w:rFonts w:cs="宋体"/>
          <w:b/>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"http://www.youzhicai.com/ActivityTopic/AdviceDetail/8f80a7ec-911f-4c4d-a123-f8849880f045" </w:instrText>
      </w:r>
      <w:r>
        <w:rPr>
          <w:color w:val="000000" w:themeColor="text1"/>
          <w:highlight w:val="none"/>
          <w14:textFill>
            <w14:solidFill>
              <w14:schemeClr w14:val="tx1"/>
            </w14:solidFill>
          </w14:textFill>
        </w:rPr>
        <w:fldChar w:fldCharType="separate"/>
      </w:r>
      <w:r>
        <w:rPr>
          <w:rStyle w:val="63"/>
          <w:rFonts w:hint="eastAsia" w:cs="宋体"/>
          <w:bCs/>
          <w:color w:val="000000" w:themeColor="text1"/>
          <w:highlight w:val="none"/>
          <w14:textFill>
            <w14:solidFill>
              <w14:schemeClr w14:val="tx1"/>
            </w14:solidFill>
          </w14:textFill>
        </w:rPr>
        <w:t>http://www.youzhicai.com/ActivityTopic/AdviceDetail/8f80a7ec-911f-4c4d-a123-f</w:t>
      </w:r>
      <w:bookmarkStart w:id="25" w:name="_Hlt105085547"/>
      <w:bookmarkStart w:id="26" w:name="_Hlt105085548"/>
      <w:r>
        <w:rPr>
          <w:rStyle w:val="63"/>
          <w:rFonts w:hint="eastAsia" w:cs="宋体"/>
          <w:bCs/>
          <w:color w:val="000000" w:themeColor="text1"/>
          <w:highlight w:val="none"/>
          <w14:textFill>
            <w14:solidFill>
              <w14:schemeClr w14:val="tx1"/>
            </w14:solidFill>
          </w14:textFill>
        </w:rPr>
        <w:t>8</w:t>
      </w:r>
      <w:bookmarkEnd w:id="25"/>
      <w:bookmarkEnd w:id="26"/>
      <w:r>
        <w:rPr>
          <w:rStyle w:val="63"/>
          <w:rFonts w:hint="eastAsia" w:cs="宋体"/>
          <w:bCs/>
          <w:color w:val="000000" w:themeColor="text1"/>
          <w:highlight w:val="none"/>
          <w14:textFill>
            <w14:solidFill>
              <w14:schemeClr w14:val="tx1"/>
            </w14:solidFill>
          </w14:textFill>
        </w:rPr>
        <w:t>849880f045</w:t>
      </w:r>
      <w:r>
        <w:rPr>
          <w:rStyle w:val="63"/>
          <w:rFonts w:hint="eastAsia" w:cs="宋体"/>
          <w:bCs/>
          <w:color w:val="000000" w:themeColor="text1"/>
          <w:highlight w:val="none"/>
          <w14:textFill>
            <w14:solidFill>
              <w14:schemeClr w14:val="tx1"/>
            </w14:solidFill>
          </w14:textFill>
        </w:rPr>
        <w:fldChar w:fldCharType="end"/>
      </w:r>
      <w:r>
        <w:rPr>
          <w:rFonts w:hint="eastAsia" w:cs="宋体"/>
          <w:bCs/>
          <w:color w:val="000000" w:themeColor="text1"/>
          <w:highlight w:val="none"/>
          <w14:textFill>
            <w14:solidFill>
              <w14:schemeClr w14:val="tx1"/>
            </w14:solidFill>
          </w14:textFill>
        </w:rPr>
        <w:t>。</w:t>
      </w:r>
    </w:p>
    <w:p w14:paraId="407F2D1F">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3.CA</w:t>
      </w:r>
      <w:r>
        <w:rPr>
          <w:rFonts w:hint="eastAsia" w:cs="宋体"/>
          <w:color w:val="000000" w:themeColor="text1"/>
          <w:highlight w:val="none"/>
          <w14:textFill>
            <w14:solidFill>
              <w14:schemeClr w14:val="tx1"/>
            </w14:solidFill>
          </w14:textFill>
        </w:rPr>
        <w:t>证书</w:t>
      </w:r>
      <w:r>
        <w:rPr>
          <w:rFonts w:hint="eastAsia" w:cs="宋体"/>
          <w:color w:val="000000" w:themeColor="text1"/>
          <w:szCs w:val="24"/>
          <w:highlight w:val="none"/>
          <w14:textFill>
            <w14:solidFill>
              <w14:schemeClr w14:val="tx1"/>
            </w14:solidFill>
          </w14:textFill>
        </w:rPr>
        <w:t>到期或即将到期，须在递交投标文件前办理续期。</w:t>
      </w:r>
    </w:p>
    <w:p w14:paraId="1E2E5C82">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4.CA锁</w:t>
      </w:r>
      <w:r>
        <w:rPr>
          <w:rFonts w:hint="eastAsia" w:cs="宋体"/>
          <w:color w:val="000000" w:themeColor="text1"/>
          <w:highlight w:val="none"/>
          <w14:textFill>
            <w14:solidFill>
              <w14:schemeClr w14:val="tx1"/>
            </w14:solidFill>
          </w14:textFill>
        </w:rPr>
        <w:t>遗失、损坏等无法使用，须在递交投标文件前补办CA锁。</w:t>
      </w:r>
    </w:p>
    <w:p w14:paraId="6ADDD3F9">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5.企业</w:t>
      </w:r>
      <w:r>
        <w:rPr>
          <w:rFonts w:hint="eastAsia" w:cs="宋体"/>
          <w:color w:val="000000" w:themeColor="text1"/>
          <w:highlight w:val="none"/>
          <w14:textFill>
            <w14:solidFill>
              <w14:schemeClr w14:val="tx1"/>
            </w14:solidFill>
          </w14:textFill>
        </w:rPr>
        <w:t>信息（包括但不限于企业名称和法定代表人信息）发生变更的，须在递交投标文件前变更CA证书。</w:t>
      </w:r>
    </w:p>
    <w:p w14:paraId="5E50CE85">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6.</w:t>
      </w:r>
      <w:r>
        <w:rPr>
          <w:rFonts w:hint="eastAsia"/>
          <w:color w:val="000000" w:themeColor="text1"/>
          <w:szCs w:val="18"/>
          <w:highlight w:val="none"/>
          <w14:textFill>
            <w14:solidFill>
              <w14:schemeClr w14:val="tx1"/>
            </w14:solidFill>
          </w14:textFill>
        </w:rPr>
        <w:t xml:space="preserve"> 供应商</w:t>
      </w:r>
      <w:r>
        <w:rPr>
          <w:rFonts w:hint="eastAsia" w:cs="宋体"/>
          <w:color w:val="000000" w:themeColor="text1"/>
          <w:szCs w:val="24"/>
          <w:highlight w:val="none"/>
          <w14:textFill>
            <w14:solidFill>
              <w14:schemeClr w14:val="tx1"/>
            </w14:solidFill>
          </w14:textFill>
        </w:rPr>
        <w:t>由于</w:t>
      </w:r>
      <w:r>
        <w:rPr>
          <w:rFonts w:hint="eastAsia" w:cs="宋体"/>
          <w:color w:val="000000" w:themeColor="text1"/>
          <w:highlight w:val="none"/>
          <w14:textFill>
            <w14:solidFill>
              <w14:schemeClr w14:val="tx1"/>
            </w14:solidFill>
          </w14:textFill>
        </w:rPr>
        <w:t>CA证书</w:t>
      </w:r>
      <w:r>
        <w:rPr>
          <w:rFonts w:hint="eastAsia" w:cs="宋体"/>
          <w:color w:val="000000" w:themeColor="text1"/>
          <w:szCs w:val="24"/>
          <w:highlight w:val="none"/>
          <w14:textFill>
            <w14:solidFill>
              <w14:schemeClr w14:val="tx1"/>
            </w14:solidFill>
          </w14:textFill>
        </w:rPr>
        <w:t>遗失、损坏、更换、续期、企业信息变更等情况导致投标文件无法解密的，由</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自行承担责任；</w:t>
      </w:r>
    </w:p>
    <w:p w14:paraId="53746131">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7.加密和解密投标文件</w:t>
      </w:r>
      <w:r>
        <w:rPr>
          <w:rFonts w:hint="eastAsia" w:cs="宋体"/>
          <w:color w:val="000000" w:themeColor="text1"/>
          <w:highlight w:val="none"/>
          <w14:textFill>
            <w14:solidFill>
              <w14:schemeClr w14:val="tx1"/>
            </w14:solidFill>
          </w14:textFill>
        </w:rPr>
        <w:t>必须使用同一个CA证书</w:t>
      </w:r>
      <w:r>
        <w:rPr>
          <w:rFonts w:hint="eastAsia" w:cs="宋体"/>
          <w:color w:val="000000" w:themeColor="text1"/>
          <w:szCs w:val="24"/>
          <w:highlight w:val="none"/>
          <w14:textFill>
            <w14:solidFill>
              <w14:schemeClr w14:val="tx1"/>
            </w14:solidFill>
          </w14:textFill>
        </w:rPr>
        <w:t>。</w:t>
      </w:r>
    </w:p>
    <w:p w14:paraId="0881103A">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二、制作、签章、加密、上传电子投标文件</w:t>
      </w:r>
    </w:p>
    <w:p w14:paraId="0A83E756">
      <w:pPr>
        <w:spacing w:line="400" w:lineRule="exact"/>
        <w:ind w:firstLine="480"/>
        <w:rPr>
          <w:rStyle w:val="63"/>
          <w:rFonts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8.本项目采用全流程电子化招标采购方式，潜在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需使用</w:t>
      </w:r>
      <w:r>
        <w:rPr>
          <w:rFonts w:hint="eastAsia" w:cs="宋体"/>
          <w:color w:val="000000" w:themeColor="text1"/>
          <w:szCs w:val="24"/>
          <w:highlight w:val="none"/>
          <w14:textFill>
            <w14:solidFill>
              <w14:schemeClr w14:val="tx1"/>
            </w14:solidFill>
          </w14:textFill>
        </w:rPr>
        <w:t>“优质采投标工具客户端”（以下简称“投标工具”）制作</w:t>
      </w:r>
      <w:r>
        <w:rPr>
          <w:rFonts w:hint="eastAsia" w:cs="宋体"/>
          <w:color w:val="000000" w:themeColor="text1"/>
          <w:highlight w:val="none"/>
          <w14:textFill>
            <w14:solidFill>
              <w14:schemeClr w14:val="tx1"/>
            </w14:solidFill>
          </w14:textFill>
        </w:rPr>
        <w:t>电子投标文件，</w:t>
      </w:r>
      <w:r>
        <w:rPr>
          <w:rFonts w:hint="eastAsia" w:cs="宋体"/>
          <w:color w:val="000000" w:themeColor="text1"/>
          <w:szCs w:val="24"/>
          <w:highlight w:val="none"/>
          <w14:textFill>
            <w14:solidFill>
              <w14:schemeClr w14:val="tx1"/>
            </w14:solidFill>
          </w14:textFill>
        </w:rPr>
        <w:t>投标工具及操作说明下载地址：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"https://toolcdn.youzhicai.com/tools/BidderTools.zip" </w:instrText>
      </w:r>
      <w:r>
        <w:rPr>
          <w:color w:val="000000" w:themeColor="text1"/>
          <w:highlight w:val="none"/>
          <w14:textFill>
            <w14:solidFill>
              <w14:schemeClr w14:val="tx1"/>
            </w14:solidFill>
          </w14:textFill>
        </w:rPr>
        <w:fldChar w:fldCharType="separate"/>
      </w:r>
      <w:r>
        <w:rPr>
          <w:rStyle w:val="63"/>
          <w:rFonts w:hint="eastAsia" w:cs="宋体"/>
          <w:color w:val="000000" w:themeColor="text1"/>
          <w:highlight w:val="none"/>
          <w14:textFill>
            <w14:solidFill>
              <w14:schemeClr w14:val="tx1"/>
            </w14:solidFill>
          </w14:textFill>
        </w:rPr>
        <w:t>https://toolcdn.youzhicai.com/tools/BidderTools.zip</w:t>
      </w:r>
      <w:r>
        <w:rPr>
          <w:rStyle w:val="63"/>
          <w:rFonts w:hint="eastAsia" w:cs="宋体"/>
          <w:color w:val="000000" w:themeColor="text1"/>
          <w:highlight w:val="none"/>
          <w14:textFill>
            <w14:solidFill>
              <w14:schemeClr w14:val="tx1"/>
            </w14:solidFill>
          </w14:textFill>
        </w:rPr>
        <w:fldChar w:fldCharType="end"/>
      </w:r>
      <w:r>
        <w:rPr>
          <w:rStyle w:val="63"/>
          <w:rFonts w:hint="eastAsia" w:cs="宋体"/>
          <w:color w:val="000000" w:themeColor="text1"/>
          <w:highlight w:val="none"/>
          <w14:textFill>
            <w14:solidFill>
              <w14:schemeClr w14:val="tx1"/>
            </w14:solidFill>
          </w14:textFill>
        </w:rPr>
        <w:t>。</w:t>
      </w:r>
    </w:p>
    <w:p w14:paraId="5C49172A">
      <w:pPr>
        <w:spacing w:line="400" w:lineRule="exact"/>
        <w:ind w:firstLine="480"/>
        <w:rPr>
          <w:rStyle w:val="63"/>
          <w:rFonts w:cs="宋体"/>
          <w:color w:val="000000" w:themeColor="text1"/>
          <w:highlight w:val="none"/>
          <w:u w:val="none"/>
          <w14:textFill>
            <w14:solidFill>
              <w14:schemeClr w14:val="tx1"/>
            </w14:solidFill>
          </w14:textFill>
        </w:rPr>
      </w:pPr>
      <w:r>
        <w:rPr>
          <w:rStyle w:val="63"/>
          <w:rFonts w:hint="eastAsia" w:cs="宋体"/>
          <w:color w:val="000000" w:themeColor="text1"/>
          <w:highlight w:val="none"/>
          <w:u w:val="none"/>
          <w14:textFill>
            <w14:solidFill>
              <w14:schemeClr w14:val="tx1"/>
            </w14:solidFill>
          </w14:textFill>
        </w:rPr>
        <w:tab/>
      </w:r>
      <w:r>
        <w:rPr>
          <w:rStyle w:val="63"/>
          <w:rFonts w:hint="eastAsia" w:cs="宋体"/>
          <w:color w:val="000000" w:themeColor="text1"/>
          <w:highlight w:val="none"/>
          <w:u w:val="none"/>
          <w14:textFill>
            <w14:solidFill>
              <w14:schemeClr w14:val="tx1"/>
            </w14:solidFill>
          </w14:textFill>
        </w:rPr>
        <w:t>8.1.投标工具建议在window7或windows10操作系统下使用；</w:t>
      </w:r>
    </w:p>
    <w:p w14:paraId="5F5406DB">
      <w:pPr>
        <w:spacing w:line="400" w:lineRule="exact"/>
        <w:ind w:firstLine="480"/>
        <w:rPr>
          <w:rFonts w:cs="宋体"/>
          <w:bCs/>
          <w:color w:val="000000" w:themeColor="text1"/>
          <w:sz w:val="18"/>
          <w:highlight w:val="none"/>
          <w14:textFill>
            <w14:solidFill>
              <w14:schemeClr w14:val="tx1"/>
            </w14:solidFill>
          </w14:textFill>
        </w:rPr>
      </w:pPr>
      <w:r>
        <w:rPr>
          <w:rStyle w:val="63"/>
          <w:rFonts w:hint="eastAsia" w:cs="宋体"/>
          <w:color w:val="000000" w:themeColor="text1"/>
          <w:highlight w:val="none"/>
          <w:u w:val="none"/>
          <w14:textFill>
            <w14:solidFill>
              <w14:schemeClr w14:val="tx1"/>
            </w14:solidFill>
          </w14:textFill>
        </w:rPr>
        <w:tab/>
      </w:r>
      <w:r>
        <w:rPr>
          <w:rStyle w:val="63"/>
          <w:rFonts w:hint="eastAsia" w:cs="宋体"/>
          <w:color w:val="000000" w:themeColor="text1"/>
          <w:highlight w:val="none"/>
          <w:u w:val="none"/>
          <w14:textFill>
            <w14:solidFill>
              <w14:schemeClr w14:val="tx1"/>
            </w14:solidFill>
          </w14:textFill>
        </w:rPr>
        <w:t>8.2.电子投标文件编制建议使用</w:t>
      </w:r>
      <w:r>
        <w:rPr>
          <w:rFonts w:hint="eastAsia" w:cs="宋体"/>
          <w:color w:val="000000" w:themeColor="text1"/>
          <w:highlight w:val="none"/>
          <w14:textFill>
            <w14:solidFill>
              <w14:schemeClr w14:val="tx1"/>
            </w14:solidFill>
          </w14:textFill>
        </w:rPr>
        <w:t>office2010版本。</w:t>
      </w:r>
    </w:p>
    <w:p w14:paraId="3E54CB80">
      <w:pPr>
        <w:wordWrap w:val="0"/>
        <w:spacing w:line="400" w:lineRule="exact"/>
        <w:ind w:firstLine="480"/>
        <w:rPr>
          <w:rFonts w:cs="宋体"/>
          <w:bCs/>
          <w:color w:val="000000" w:themeColor="text1"/>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9.</w:t>
      </w:r>
      <w:r>
        <w:rPr>
          <w:rFonts w:hint="eastAsia" w:cs="宋体"/>
          <w:color w:val="000000" w:themeColor="text1"/>
          <w:highlight w:val="none"/>
          <w14:textFill>
            <w14:solidFill>
              <w14:schemeClr w14:val="tx1"/>
            </w14:solidFill>
          </w14:textFill>
        </w:rPr>
        <w:t>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制作电子投标文件后，需在</w:t>
      </w:r>
      <w:r>
        <w:rPr>
          <w:rFonts w:hint="eastAsia" w:cs="宋体"/>
          <w:color w:val="000000" w:themeColor="text1"/>
          <w:szCs w:val="24"/>
          <w:highlight w:val="none"/>
          <w14:textFill>
            <w14:solidFill>
              <w14:schemeClr w14:val="tx1"/>
            </w14:solidFill>
          </w14:textFill>
        </w:rPr>
        <w:t>投标工具</w:t>
      </w:r>
      <w:r>
        <w:rPr>
          <w:rFonts w:hint="eastAsia" w:cs="宋体"/>
          <w:color w:val="000000" w:themeColor="text1"/>
          <w:highlight w:val="none"/>
          <w14:textFill>
            <w14:solidFill>
              <w14:schemeClr w14:val="tx1"/>
            </w14:solidFill>
          </w14:textFill>
        </w:rPr>
        <w:t>对电子投标文件进行电子签章（项目有特殊说明的除外），并使用CA</w:t>
      </w:r>
      <w:r>
        <w:rPr>
          <w:rFonts w:hint="eastAsia" w:cs="宋体"/>
          <w:color w:val="000000" w:themeColor="text1"/>
          <w:szCs w:val="24"/>
          <w:highlight w:val="none"/>
          <w14:textFill>
            <w14:solidFill>
              <w14:schemeClr w14:val="tx1"/>
            </w14:solidFill>
          </w14:textFill>
        </w:rPr>
        <w:t>证书进行</w:t>
      </w:r>
      <w:r>
        <w:rPr>
          <w:rFonts w:hint="eastAsia" w:cs="宋体"/>
          <w:color w:val="000000" w:themeColor="text1"/>
          <w:highlight w:val="none"/>
          <w14:textFill>
            <w14:solidFill>
              <w14:schemeClr w14:val="tx1"/>
            </w14:solidFill>
          </w14:textFill>
        </w:rPr>
        <w:t>加密。在</w:t>
      </w:r>
      <w:r>
        <w:rPr>
          <w:rFonts w:hint="eastAsia" w:cs="宋体"/>
          <w:color w:val="000000" w:themeColor="text1"/>
          <w:szCs w:val="24"/>
          <w:highlight w:val="none"/>
          <w14:textFill>
            <w14:solidFill>
              <w14:schemeClr w14:val="tx1"/>
            </w14:solidFill>
          </w14:textFill>
        </w:rPr>
        <w:t>投标工具使用CA证书</w:t>
      </w:r>
      <w:r>
        <w:rPr>
          <w:rFonts w:hint="eastAsia" w:cs="宋体"/>
          <w:color w:val="000000" w:themeColor="text1"/>
          <w:highlight w:val="none"/>
          <w14:textFill>
            <w14:solidFill>
              <w14:schemeClr w14:val="tx1"/>
            </w14:solidFill>
          </w14:textFill>
        </w:rPr>
        <w:t>时需安装“优质采数字证书助手”</w:t>
      </w:r>
      <w:r>
        <w:rPr>
          <w:rFonts w:hint="eastAsia" w:cs="宋体"/>
          <w:color w:val="000000" w:themeColor="text1"/>
          <w:szCs w:val="24"/>
          <w:highlight w:val="none"/>
          <w14:textFill>
            <w14:solidFill>
              <w14:schemeClr w14:val="tx1"/>
            </w14:solidFill>
          </w14:textFill>
        </w:rPr>
        <w:t xml:space="preserve"> （即数字证书驱动）</w:t>
      </w:r>
      <w:r>
        <w:rPr>
          <w:rFonts w:hint="eastAsia" w:cs="宋体"/>
          <w:color w:val="000000" w:themeColor="text1"/>
          <w:highlight w:val="none"/>
          <w14:textFill>
            <w14:solidFill>
              <w14:schemeClr w14:val="tx1"/>
            </w14:solidFill>
          </w14:textFill>
        </w:rPr>
        <w:t>，下载地址：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"https://toolcdn.youzhicai.com/ca.zip" </w:instrText>
      </w:r>
      <w:r>
        <w:rPr>
          <w:color w:val="000000" w:themeColor="text1"/>
          <w:highlight w:val="none"/>
          <w14:textFill>
            <w14:solidFill>
              <w14:schemeClr w14:val="tx1"/>
            </w14:solidFill>
          </w14:textFill>
        </w:rPr>
        <w:fldChar w:fldCharType="separate"/>
      </w:r>
      <w:r>
        <w:rPr>
          <w:rStyle w:val="63"/>
          <w:rFonts w:hint="eastAsia" w:cs="宋体"/>
          <w:color w:val="000000" w:themeColor="text1"/>
          <w:highlight w:val="none"/>
          <w14:textFill>
            <w14:solidFill>
              <w14:schemeClr w14:val="tx1"/>
            </w14:solidFill>
          </w14:textFill>
        </w:rPr>
        <w:t>https://toolcdn.youzhicai.com/ca.zip</w:t>
      </w:r>
      <w:r>
        <w:rPr>
          <w:rStyle w:val="63"/>
          <w:rFonts w:hint="eastAsia" w:cs="宋体"/>
          <w:color w:val="000000" w:themeColor="text1"/>
          <w:highlight w:val="none"/>
          <w14:textFill>
            <w14:solidFill>
              <w14:schemeClr w14:val="tx1"/>
            </w14:solidFill>
          </w14:textFill>
        </w:rPr>
        <w:fldChar w:fldCharType="end"/>
      </w:r>
      <w:r>
        <w:rPr>
          <w:rStyle w:val="63"/>
          <w:rFonts w:hint="eastAsia" w:cs="宋体"/>
          <w:color w:val="000000" w:themeColor="text1"/>
          <w:highlight w:val="none"/>
          <w14:textFill>
            <w14:solidFill>
              <w14:schemeClr w14:val="tx1"/>
            </w14:solidFill>
          </w14:textFill>
        </w:rPr>
        <w:t>。</w:t>
      </w:r>
    </w:p>
    <w:p w14:paraId="35DE0644">
      <w:pPr>
        <w:wordWrap w:val="0"/>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10.潜在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完成制作、签章、加密投标文件后，需在</w:t>
      </w:r>
      <w:r>
        <w:rPr>
          <w:rFonts w:hint="eastAsia" w:cs="宋体"/>
          <w:color w:val="000000" w:themeColor="text1"/>
          <w:highlight w:val="none"/>
          <w14:textFill>
            <w14:solidFill>
              <w14:schemeClr w14:val="tx1"/>
            </w14:solidFill>
          </w14:textFill>
        </w:rPr>
        <w:t>招标文件规定的投标截止时间前在</w:t>
      </w:r>
      <w:r>
        <w:rPr>
          <w:rFonts w:hint="eastAsia" w:cs="宋体"/>
          <w:color w:val="000000" w:themeColor="text1"/>
          <w:szCs w:val="24"/>
          <w:highlight w:val="none"/>
          <w14:textFill>
            <w14:solidFill>
              <w14:schemeClr w14:val="tx1"/>
            </w14:solidFill>
          </w14:textFill>
        </w:rPr>
        <w:t>投标工具</w:t>
      </w:r>
      <w:r>
        <w:rPr>
          <w:rFonts w:hint="eastAsia" w:cs="宋体"/>
          <w:color w:val="000000" w:themeColor="text1"/>
          <w:highlight w:val="none"/>
          <w14:textFill>
            <w14:solidFill>
              <w14:schemeClr w14:val="tx1"/>
            </w14:solidFill>
          </w14:textFill>
        </w:rPr>
        <w:t>完成上传。</w:t>
      </w:r>
      <w:r>
        <w:rPr>
          <w:rFonts w:hint="eastAsia" w:cs="宋体"/>
          <w:color w:val="000000" w:themeColor="text1"/>
          <w:szCs w:val="24"/>
          <w:highlight w:val="none"/>
          <w14:textFill>
            <w14:solidFill>
              <w14:schemeClr w14:val="tx1"/>
            </w14:solidFill>
          </w14:textFill>
        </w:rPr>
        <w:t>投标截止时间以优质采云采购平台（</w:t>
      </w:r>
      <w:r>
        <w:rPr>
          <w:rFonts w:cs="宋体"/>
          <w:color w:val="000000" w:themeColor="text1"/>
          <w:szCs w:val="24"/>
          <w:highlight w:val="none"/>
          <w14:textFill>
            <w14:solidFill>
              <w14:schemeClr w14:val="tx1"/>
            </w14:solidFill>
          </w14:textFill>
        </w:rPr>
        <w:t>http://www.youzhicai.com/</w:t>
      </w:r>
      <w:r>
        <w:rPr>
          <w:rFonts w:hint="eastAsia" w:cs="宋体"/>
          <w:color w:val="000000" w:themeColor="text1"/>
          <w:szCs w:val="24"/>
          <w:highlight w:val="none"/>
          <w14:textFill>
            <w14:solidFill>
              <w14:schemeClr w14:val="tx1"/>
            </w14:solidFill>
          </w14:textFill>
        </w:rPr>
        <w:t>）系统的时间为准，如未在投标截止时间前完成电子投标文件上传，系统将自动关闭上传通道。潜在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未完成电子投标文件上传的，视为没有递交投标文件。</w:t>
      </w:r>
    </w:p>
    <w:p w14:paraId="63847944">
      <w:pPr>
        <w:wordWrap w:val="0"/>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11.潜在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在投标文件递交截止时间前，可以对其所递交的电子投标文件进行撤回，修改后重新上传。</w:t>
      </w:r>
    </w:p>
    <w:p w14:paraId="6B782DFA">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12.潜在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在制作、签章、加密、上传电子投标文件过程中，若存在技术操作问题，请及时联系优质采云采购平台客服人员，客服电话：400-0099-555，0551-62220164。</w:t>
      </w:r>
    </w:p>
    <w:p w14:paraId="481C3E3F">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三、开标和解密</w:t>
      </w:r>
    </w:p>
    <w:p w14:paraId="1365ADB1">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14:textFill>
            <w14:solidFill>
              <w14:schemeClr w14:val="tx1"/>
            </w14:solidFill>
          </w14:textFill>
        </w:rPr>
        <w:t>或代理机构工作人员（以下简称工作人员）根据有关规定登录系统组织开标。投标文件递交截止时间后由</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使用</w:t>
      </w:r>
      <w:r>
        <w:rPr>
          <w:rFonts w:hint="eastAsia" w:cs="宋体"/>
          <w:color w:val="000000" w:themeColor="text1"/>
          <w:highlight w:val="none"/>
          <w14:textFill>
            <w14:solidFill>
              <w14:schemeClr w14:val="tx1"/>
            </w14:solidFill>
          </w14:textFill>
        </w:rPr>
        <w:t>CA证书</w:t>
      </w:r>
      <w:r>
        <w:rPr>
          <w:rFonts w:hint="eastAsia" w:cs="宋体"/>
          <w:color w:val="000000" w:themeColor="text1"/>
          <w:szCs w:val="24"/>
          <w:highlight w:val="none"/>
          <w14:textFill>
            <w14:solidFill>
              <w14:schemeClr w14:val="tx1"/>
            </w14:solidFill>
          </w14:textFill>
        </w:rPr>
        <w:t>解密投标文件，工作人员导入已解密投标文件并公布开标结果。</w:t>
      </w:r>
    </w:p>
    <w:p w14:paraId="18FF9074">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14.投标文件可远程解密，</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无需到达开标现场。招标文件“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须知”中另有规定的，从其规定。</w:t>
      </w:r>
    </w:p>
    <w:p w14:paraId="3B7F6EEA">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15.潜在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须按照招标文件的要求在投标文件递交截止时间前登录投标工具并保持在线，关注开标互动大厅消息直到项目评审结束。</w:t>
      </w:r>
    </w:p>
    <w:p w14:paraId="0C844239">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16.投标文件解密时限为投标文件递交截止时间后30分钟（招标文件“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须知”中另有规定的，从其规定）。潜在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须在投标文件解密时限内完成投标文件解密，未能成功解密的视为放弃投标。招标文件“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须知”中对投标文件解密设有线下补救方案的，执行该补救方案。</w:t>
      </w:r>
    </w:p>
    <w:p w14:paraId="37B1015A">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四、评审和询标</w:t>
      </w:r>
    </w:p>
    <w:p w14:paraId="105B9C04">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17.评审委员会通过优质采电子评审工具将需要澄清、说明或补正的内容以询标函的形式发送给</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应登录投标工具并保持在线状态，以便及时接收评审委员会可能发出的询标函，并在询标函载明的时间内回复，若</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未及时回复，视为放弃澄清。</w:t>
      </w:r>
    </w:p>
    <w:p w14:paraId="0D71C12F">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五、异常情形</w:t>
      </w:r>
    </w:p>
    <w:p w14:paraId="6BBB9A95">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18.出现下列情形导致电子交易系统无法正常运行，影响招投标过程的公平、公正和信息安全，经第三方机构认定后，各方当事人免责：</w:t>
      </w:r>
    </w:p>
    <w:p w14:paraId="58016EAE">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(1)网络、服务器、数据库发生故障造成无法访问或使用的；</w:t>
      </w:r>
    </w:p>
    <w:p w14:paraId="2F744369">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(2)电力系统发生故障导致电子服务系统或电子交易系统无法运行；</w:t>
      </w:r>
    </w:p>
    <w:p w14:paraId="4959FBD8">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(3)出现网络攻击、病毒入侵以及电子服务系统或电子交易系统安全漏洞导致无法正常提供服务的；</w:t>
      </w:r>
    </w:p>
    <w:p w14:paraId="12F49B87">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(4)其他无法保证招投标过程公平、公正和信息安全的情形。</w:t>
      </w:r>
    </w:p>
    <w:p w14:paraId="17589CDA">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六、异常情形处理</w:t>
      </w:r>
    </w:p>
    <w:p w14:paraId="76B65942">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364E5277">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（1）项目中止，中止期限由</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或代理机构根据项目具体情况确定。中止期限届满后中止情形尚未消除的，</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或代理机构可以根据实际情况决定延长中止期限。决定延长中止期限的，应向</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发出延长中止期限通知，并发布公布。</w:t>
      </w:r>
    </w:p>
    <w:p w14:paraId="113C88AC">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（2）项目恢复，导致项目中止的情形消除后，</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或代理机构应当尽快恢复招投标程序，向</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发出恢复交易通知，并发布公布；已发出延长中止期限通知的，按通知执行。</w:t>
      </w:r>
    </w:p>
    <w:p w14:paraId="49495EBA">
      <w:pPr>
        <w:ind w:firstLine="480"/>
        <w:rPr>
          <w:color w:val="000000" w:themeColor="text1"/>
          <w:highlight w:val="none"/>
          <w14:textFill>
            <w14:solidFill>
              <w14:schemeClr w14:val="tx1"/>
            </w14:solidFill>
          </w14:textFill>
        </w:rPr>
      </w:pPr>
    </w:p>
    <w:p w14:paraId="481C853F">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5DEF1B7B">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5FD29A41">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086B86C2">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7D98A2A4">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51FD66B9">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366903A8">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50E52649">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24D4C5BB">
      <w:pPr>
        <w:ind w:firstLine="721"/>
        <w:jc w:val="center"/>
        <w:rPr>
          <w:rFonts w:ascii="华文宋体" w:hAnsi="华文宋体" w:eastAsia="华文宋体" w:cs="华文宋体"/>
          <w:b/>
          <w:bCs/>
          <w:sz w:val="36"/>
          <w:szCs w:val="44"/>
          <w:highlight w:val="none"/>
        </w:rPr>
      </w:pPr>
    </w:p>
    <w:p w14:paraId="1B8E0E92">
      <w:pPr>
        <w:ind w:firstLine="721"/>
        <w:jc w:val="center"/>
        <w:rPr>
          <w:rFonts w:ascii="华文宋体" w:hAnsi="华文宋体" w:eastAsia="华文宋体" w:cs="华文宋体"/>
          <w:b/>
          <w:bCs/>
          <w:sz w:val="36"/>
          <w:szCs w:val="44"/>
          <w:highlight w:val="none"/>
        </w:rPr>
      </w:pPr>
    </w:p>
    <w:p w14:paraId="087583A8">
      <w:pPr>
        <w:ind w:firstLine="721"/>
        <w:jc w:val="center"/>
        <w:rPr>
          <w:rFonts w:ascii="华文宋体" w:hAnsi="华文宋体" w:eastAsia="华文宋体" w:cs="华文宋体"/>
          <w:b/>
          <w:bCs/>
          <w:sz w:val="36"/>
          <w:szCs w:val="44"/>
          <w:highlight w:val="none"/>
        </w:rPr>
      </w:pPr>
    </w:p>
    <w:p w14:paraId="05856E9A">
      <w:pPr>
        <w:ind w:firstLine="721"/>
        <w:jc w:val="center"/>
        <w:rPr>
          <w:rFonts w:ascii="华文宋体" w:hAnsi="华文宋体" w:eastAsia="华文宋体" w:cs="华文宋体"/>
          <w:b/>
          <w:bCs/>
          <w:sz w:val="36"/>
          <w:szCs w:val="44"/>
          <w:highlight w:val="none"/>
        </w:rPr>
      </w:pPr>
    </w:p>
    <w:p w14:paraId="3AF689E8">
      <w:pPr>
        <w:ind w:firstLine="721"/>
        <w:jc w:val="center"/>
        <w:rPr>
          <w:rFonts w:ascii="华文宋体" w:hAnsi="华文宋体" w:eastAsia="华文宋体" w:cs="华文宋体"/>
          <w:b/>
          <w:bCs/>
          <w:sz w:val="36"/>
          <w:szCs w:val="44"/>
          <w:highlight w:val="none"/>
        </w:rPr>
      </w:pPr>
    </w:p>
    <w:p w14:paraId="68ED4214">
      <w:pPr>
        <w:ind w:firstLine="721"/>
        <w:jc w:val="center"/>
        <w:rPr>
          <w:rFonts w:ascii="华文宋体" w:hAnsi="华文宋体" w:eastAsia="华文宋体" w:cs="华文宋体"/>
          <w:b/>
          <w:bCs/>
          <w:sz w:val="36"/>
          <w:szCs w:val="44"/>
          <w:highlight w:val="none"/>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2020503050405090304"/>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Segoe UI">
    <w:panose1 w:val="020B0502040204020203"/>
    <w:charset w:val="00"/>
    <w:family w:val="auto"/>
    <w:pitch w:val="default"/>
    <w:sig w:usb0="E10022FF" w:usb1="C000E47F" w:usb2="00000029" w:usb3="00000000" w:csb0="200001DF" w:csb1="20000000"/>
  </w:font>
  <w:font w:name="方正小标宋简体">
    <w:panose1 w:val="02000000000000000000"/>
    <w:charset w:val="86"/>
    <w:family w:val="auto"/>
    <w:pitch w:val="default"/>
    <w:sig w:usb0="00000001" w:usb1="08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方正兰亭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3B64">
    <w:pPr>
      <w:pStyle w:val="32"/>
      <w:ind w:firstLine="360"/>
      <w:jc w:val="center"/>
    </w:pPr>
  </w:p>
  <w:p w14:paraId="4B6B2887">
    <w:pPr>
      <w:pStyle w:val="32"/>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10499">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DAADF">
    <w:pPr>
      <w:pStyle w:val="3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5A626CB">
        <w:pPr>
          <w:pStyle w:val="32"/>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2391AA32">
      <w:pPr>
        <w:pStyle w:val="42"/>
        <w:ind w:firstLine="360"/>
      </w:pPr>
      <w:r>
        <w:rPr>
          <w:rStyle w:val="6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9FB7D">
    <w:pPr>
      <w:pStyle w:val="34"/>
      <w:ind w:firstLine="360"/>
      <w:jc w:val="left"/>
      <w:rPr>
        <w:rFonts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80E96">
    <w:pPr>
      <w:pStyle w:val="3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F9CFA">
    <w:pPr>
      <w:pStyle w:val="3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08A7C">
    <w:pPr>
      <w:pStyle w:val="34"/>
      <w:ind w:firstLine="360"/>
      <w:jc w:val="left"/>
    </w:pPr>
    <w:r>
      <w:rPr>
        <w:rFonts w:hint="eastAsia"/>
      </w:rPr>
      <w:t>磋商文件示范文本—服务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F16BB"/>
    <w:multiLevelType w:val="singleLevel"/>
    <w:tmpl w:val="9EBF16BB"/>
    <w:lvl w:ilvl="0" w:tentative="0">
      <w:start w:val="5"/>
      <w:numFmt w:val="decimal"/>
      <w:lvlText w:val="%1."/>
      <w:lvlJc w:val="left"/>
      <w:pPr>
        <w:tabs>
          <w:tab w:val="left" w:pos="312"/>
        </w:tabs>
      </w:p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CB32663F"/>
    <w:multiLevelType w:val="singleLevel"/>
    <w:tmpl w:val="CB32663F"/>
    <w:lvl w:ilvl="0" w:tentative="0">
      <w:start w:val="1"/>
      <w:numFmt w:val="chineseCounting"/>
      <w:suff w:val="nothing"/>
      <w:lvlText w:val="%1、"/>
      <w:lvlJc w:val="left"/>
      <w:rPr>
        <w:rFonts w:hint="eastAsia"/>
      </w:rPr>
    </w:lvl>
  </w:abstractNum>
  <w:abstractNum w:abstractNumId="3">
    <w:nsid w:val="0EF45E72"/>
    <w:multiLevelType w:val="multilevel"/>
    <w:tmpl w:val="0EF45E72"/>
    <w:lvl w:ilvl="0" w:tentative="0">
      <w:start w:val="1"/>
      <w:numFmt w:val="decimalEnclosedCircle"/>
      <w:pStyle w:val="80"/>
      <w:lvlText w:val="%1"/>
      <w:lvlJc w:val="left"/>
      <w:pPr>
        <w:ind w:left="360" w:hanging="360"/>
      </w:pPr>
      <w:rPr>
        <w:rFonts w:hint="default" w:ascii="宋体" w:hAnsi="宋体" w:eastAsia="宋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F7E5238"/>
    <w:multiLevelType w:val="multilevel"/>
    <w:tmpl w:val="7F7E5238"/>
    <w:lvl w:ilvl="0" w:tentative="0">
      <w:start w:val="1"/>
      <w:numFmt w:val="none"/>
      <w:pStyle w:val="175"/>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7"/>
      <w:lvlText w:val="           "/>
      <w:lvlJc w:val="left"/>
      <w:pPr>
        <w:tabs>
          <w:tab w:val="left" w:pos="1440"/>
        </w:tabs>
        <w:ind w:left="1152" w:hanging="1152"/>
      </w:pPr>
      <w:rPr>
        <w:rFonts w:hint="eastAsia"/>
      </w:rPr>
    </w:lvl>
    <w:lvl w:ilvl="6" w:tentative="0">
      <w:start w:val="1"/>
      <w:numFmt w:val="decimal"/>
      <w:pStyle w:val="179"/>
      <w:lvlText w:val="%1.%2.%3.%4.%5.%6.%7"/>
      <w:lvlJc w:val="left"/>
      <w:pPr>
        <w:tabs>
          <w:tab w:val="left" w:pos="2520"/>
        </w:tabs>
        <w:ind w:left="1296" w:hanging="1296"/>
      </w:pPr>
      <w:rPr>
        <w:rFonts w:hint="eastAsia"/>
      </w:rPr>
    </w:lvl>
    <w:lvl w:ilvl="7" w:tentative="0">
      <w:start w:val="1"/>
      <w:numFmt w:val="decimal"/>
      <w:pStyle w:val="181"/>
      <w:lvlText w:val="%1.%2.%3.%4.%5.%6.%7.%8"/>
      <w:lvlJc w:val="left"/>
      <w:pPr>
        <w:tabs>
          <w:tab w:val="left" w:pos="1440"/>
        </w:tabs>
        <w:ind w:left="1440" w:hanging="1440"/>
      </w:pPr>
      <w:rPr>
        <w:rFonts w:hint="eastAsia"/>
      </w:rPr>
    </w:lvl>
    <w:lvl w:ilvl="8" w:tentative="0">
      <w:start w:val="1"/>
      <w:numFmt w:val="decimal"/>
      <w:pStyle w:val="183"/>
      <w:lvlText w:val="%1.%2.%3.%4.%5.%6.%7.%8.%9"/>
      <w:lvlJc w:val="left"/>
      <w:pPr>
        <w:tabs>
          <w:tab w:val="left" w:pos="1584"/>
        </w:tabs>
        <w:ind w:left="1584" w:hanging="1584"/>
      </w:pPr>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yYzE0OWY0N2I0NjcxMjBlZDQ0NjZiNDJkODUwM2YifQ=="/>
  </w:docVars>
  <w:rsids>
    <w:rsidRoot w:val="00276BA1"/>
    <w:rsid w:val="0000043F"/>
    <w:rsid w:val="00000C7F"/>
    <w:rsid w:val="000037F9"/>
    <w:rsid w:val="00003A9A"/>
    <w:rsid w:val="000049DA"/>
    <w:rsid w:val="000056B7"/>
    <w:rsid w:val="00005914"/>
    <w:rsid w:val="00007B11"/>
    <w:rsid w:val="00007D87"/>
    <w:rsid w:val="000131F7"/>
    <w:rsid w:val="00014039"/>
    <w:rsid w:val="00016B6C"/>
    <w:rsid w:val="00017625"/>
    <w:rsid w:val="00020B57"/>
    <w:rsid w:val="00020B6D"/>
    <w:rsid w:val="00020DC8"/>
    <w:rsid w:val="00022976"/>
    <w:rsid w:val="00024CDE"/>
    <w:rsid w:val="00026BCF"/>
    <w:rsid w:val="000323E2"/>
    <w:rsid w:val="0003322D"/>
    <w:rsid w:val="0003410D"/>
    <w:rsid w:val="000408DB"/>
    <w:rsid w:val="00040C25"/>
    <w:rsid w:val="00042139"/>
    <w:rsid w:val="00042B14"/>
    <w:rsid w:val="00043F29"/>
    <w:rsid w:val="00044F49"/>
    <w:rsid w:val="000450C3"/>
    <w:rsid w:val="00047767"/>
    <w:rsid w:val="0005061B"/>
    <w:rsid w:val="00050A3F"/>
    <w:rsid w:val="000548DB"/>
    <w:rsid w:val="00054AA3"/>
    <w:rsid w:val="00056ECB"/>
    <w:rsid w:val="00057B40"/>
    <w:rsid w:val="000648D2"/>
    <w:rsid w:val="00066AD7"/>
    <w:rsid w:val="00070E0E"/>
    <w:rsid w:val="0007146E"/>
    <w:rsid w:val="00073712"/>
    <w:rsid w:val="00076DB7"/>
    <w:rsid w:val="00080FEB"/>
    <w:rsid w:val="00084047"/>
    <w:rsid w:val="00086AC9"/>
    <w:rsid w:val="00087750"/>
    <w:rsid w:val="000935A5"/>
    <w:rsid w:val="00094A9E"/>
    <w:rsid w:val="00094D41"/>
    <w:rsid w:val="00095827"/>
    <w:rsid w:val="00096914"/>
    <w:rsid w:val="00097CB9"/>
    <w:rsid w:val="000A0073"/>
    <w:rsid w:val="000A0161"/>
    <w:rsid w:val="000A10A9"/>
    <w:rsid w:val="000A2DA0"/>
    <w:rsid w:val="000A6693"/>
    <w:rsid w:val="000A7403"/>
    <w:rsid w:val="000A7970"/>
    <w:rsid w:val="000A7D94"/>
    <w:rsid w:val="000B1511"/>
    <w:rsid w:val="000B1559"/>
    <w:rsid w:val="000B2DFF"/>
    <w:rsid w:val="000B3F25"/>
    <w:rsid w:val="000B6249"/>
    <w:rsid w:val="000B6562"/>
    <w:rsid w:val="000C12F8"/>
    <w:rsid w:val="000C1DB1"/>
    <w:rsid w:val="000C2037"/>
    <w:rsid w:val="000D3F37"/>
    <w:rsid w:val="000E3C74"/>
    <w:rsid w:val="000E3F9B"/>
    <w:rsid w:val="000E478E"/>
    <w:rsid w:val="000E6689"/>
    <w:rsid w:val="000E69B9"/>
    <w:rsid w:val="000E7B01"/>
    <w:rsid w:val="000F0BE2"/>
    <w:rsid w:val="000F0EBF"/>
    <w:rsid w:val="000F172B"/>
    <w:rsid w:val="000F2198"/>
    <w:rsid w:val="000F2933"/>
    <w:rsid w:val="000F39B6"/>
    <w:rsid w:val="000F3A94"/>
    <w:rsid w:val="000F69D7"/>
    <w:rsid w:val="000F6B7B"/>
    <w:rsid w:val="000F6F95"/>
    <w:rsid w:val="0010021F"/>
    <w:rsid w:val="00100B0F"/>
    <w:rsid w:val="0010187C"/>
    <w:rsid w:val="0010219C"/>
    <w:rsid w:val="0010324A"/>
    <w:rsid w:val="001037E3"/>
    <w:rsid w:val="00107022"/>
    <w:rsid w:val="0010791D"/>
    <w:rsid w:val="0011660B"/>
    <w:rsid w:val="00120C3C"/>
    <w:rsid w:val="0012143A"/>
    <w:rsid w:val="00121787"/>
    <w:rsid w:val="0012203E"/>
    <w:rsid w:val="00122EB8"/>
    <w:rsid w:val="001258BA"/>
    <w:rsid w:val="0012616E"/>
    <w:rsid w:val="0012753E"/>
    <w:rsid w:val="00130601"/>
    <w:rsid w:val="00130690"/>
    <w:rsid w:val="00130CD3"/>
    <w:rsid w:val="00132F4D"/>
    <w:rsid w:val="00133EA0"/>
    <w:rsid w:val="00135D8E"/>
    <w:rsid w:val="001379B3"/>
    <w:rsid w:val="00140687"/>
    <w:rsid w:val="0014543C"/>
    <w:rsid w:val="00146421"/>
    <w:rsid w:val="00153B20"/>
    <w:rsid w:val="00155F64"/>
    <w:rsid w:val="001571EE"/>
    <w:rsid w:val="00157856"/>
    <w:rsid w:val="00157B7B"/>
    <w:rsid w:val="00160729"/>
    <w:rsid w:val="0016455F"/>
    <w:rsid w:val="00164B01"/>
    <w:rsid w:val="00165398"/>
    <w:rsid w:val="00166794"/>
    <w:rsid w:val="00166ED8"/>
    <w:rsid w:val="001714C9"/>
    <w:rsid w:val="00171515"/>
    <w:rsid w:val="001724A8"/>
    <w:rsid w:val="00172B93"/>
    <w:rsid w:val="00173F37"/>
    <w:rsid w:val="0017466A"/>
    <w:rsid w:val="0017502C"/>
    <w:rsid w:val="00175D36"/>
    <w:rsid w:val="0018119B"/>
    <w:rsid w:val="00182A47"/>
    <w:rsid w:val="001844AB"/>
    <w:rsid w:val="001853C7"/>
    <w:rsid w:val="001869E4"/>
    <w:rsid w:val="00190F66"/>
    <w:rsid w:val="001914C9"/>
    <w:rsid w:val="00192879"/>
    <w:rsid w:val="001944B8"/>
    <w:rsid w:val="00196DA3"/>
    <w:rsid w:val="001971E5"/>
    <w:rsid w:val="001974FD"/>
    <w:rsid w:val="001A01C8"/>
    <w:rsid w:val="001A0C0F"/>
    <w:rsid w:val="001A5C2E"/>
    <w:rsid w:val="001A68E5"/>
    <w:rsid w:val="001B0EE4"/>
    <w:rsid w:val="001B25BE"/>
    <w:rsid w:val="001B2A54"/>
    <w:rsid w:val="001B2BA4"/>
    <w:rsid w:val="001B5014"/>
    <w:rsid w:val="001B7327"/>
    <w:rsid w:val="001C1E34"/>
    <w:rsid w:val="001D22EA"/>
    <w:rsid w:val="001D503E"/>
    <w:rsid w:val="001D53B4"/>
    <w:rsid w:val="001D7C59"/>
    <w:rsid w:val="001E1023"/>
    <w:rsid w:val="001E1835"/>
    <w:rsid w:val="001E19E4"/>
    <w:rsid w:val="001E6BA1"/>
    <w:rsid w:val="001F28D2"/>
    <w:rsid w:val="001F2F29"/>
    <w:rsid w:val="001F2F45"/>
    <w:rsid w:val="001F3023"/>
    <w:rsid w:val="001F35F6"/>
    <w:rsid w:val="001F4AAF"/>
    <w:rsid w:val="001F65D2"/>
    <w:rsid w:val="001F74CA"/>
    <w:rsid w:val="001F7590"/>
    <w:rsid w:val="002003B6"/>
    <w:rsid w:val="0020244A"/>
    <w:rsid w:val="002049B4"/>
    <w:rsid w:val="0020520B"/>
    <w:rsid w:val="00205B3D"/>
    <w:rsid w:val="002076AD"/>
    <w:rsid w:val="00211C02"/>
    <w:rsid w:val="0021363E"/>
    <w:rsid w:val="00213C55"/>
    <w:rsid w:val="0021401C"/>
    <w:rsid w:val="002169AA"/>
    <w:rsid w:val="00216DA5"/>
    <w:rsid w:val="002173FB"/>
    <w:rsid w:val="00223CF4"/>
    <w:rsid w:val="00224B69"/>
    <w:rsid w:val="00224C4A"/>
    <w:rsid w:val="00231187"/>
    <w:rsid w:val="002329EB"/>
    <w:rsid w:val="0023407E"/>
    <w:rsid w:val="00240B40"/>
    <w:rsid w:val="00243307"/>
    <w:rsid w:val="00244182"/>
    <w:rsid w:val="00247C9C"/>
    <w:rsid w:val="00252312"/>
    <w:rsid w:val="002544A1"/>
    <w:rsid w:val="00257ECE"/>
    <w:rsid w:val="00260382"/>
    <w:rsid w:val="00260B94"/>
    <w:rsid w:val="00261105"/>
    <w:rsid w:val="002613B1"/>
    <w:rsid w:val="00262EB4"/>
    <w:rsid w:val="00264F2E"/>
    <w:rsid w:val="00271245"/>
    <w:rsid w:val="00272C0A"/>
    <w:rsid w:val="0027395E"/>
    <w:rsid w:val="00273F66"/>
    <w:rsid w:val="00274A9E"/>
    <w:rsid w:val="00276BA1"/>
    <w:rsid w:val="00276CD2"/>
    <w:rsid w:val="00280984"/>
    <w:rsid w:val="002812E8"/>
    <w:rsid w:val="0028261E"/>
    <w:rsid w:val="002832CF"/>
    <w:rsid w:val="002835E3"/>
    <w:rsid w:val="00284542"/>
    <w:rsid w:val="00290FB2"/>
    <w:rsid w:val="00292115"/>
    <w:rsid w:val="002925D1"/>
    <w:rsid w:val="002930E0"/>
    <w:rsid w:val="002A0EE7"/>
    <w:rsid w:val="002A14D1"/>
    <w:rsid w:val="002A1A1D"/>
    <w:rsid w:val="002A28AD"/>
    <w:rsid w:val="002B04FD"/>
    <w:rsid w:val="002B5318"/>
    <w:rsid w:val="002B5CEA"/>
    <w:rsid w:val="002B6D27"/>
    <w:rsid w:val="002B7A09"/>
    <w:rsid w:val="002C00C4"/>
    <w:rsid w:val="002C060C"/>
    <w:rsid w:val="002C078A"/>
    <w:rsid w:val="002C4A18"/>
    <w:rsid w:val="002C4FC2"/>
    <w:rsid w:val="002D05DD"/>
    <w:rsid w:val="002D0E4D"/>
    <w:rsid w:val="002D2965"/>
    <w:rsid w:val="002D2C7A"/>
    <w:rsid w:val="002D3AEE"/>
    <w:rsid w:val="002D3D02"/>
    <w:rsid w:val="002D4CB5"/>
    <w:rsid w:val="002D5900"/>
    <w:rsid w:val="002D684B"/>
    <w:rsid w:val="002E003E"/>
    <w:rsid w:val="002E2142"/>
    <w:rsid w:val="002E2AA1"/>
    <w:rsid w:val="002E2D3A"/>
    <w:rsid w:val="002E3B26"/>
    <w:rsid w:val="002E422E"/>
    <w:rsid w:val="002E4AB8"/>
    <w:rsid w:val="002E7FC4"/>
    <w:rsid w:val="002F340B"/>
    <w:rsid w:val="002F4301"/>
    <w:rsid w:val="003042EB"/>
    <w:rsid w:val="00305FD7"/>
    <w:rsid w:val="00310070"/>
    <w:rsid w:val="0031081B"/>
    <w:rsid w:val="003110EC"/>
    <w:rsid w:val="00314289"/>
    <w:rsid w:val="0031667F"/>
    <w:rsid w:val="003206A6"/>
    <w:rsid w:val="0032560D"/>
    <w:rsid w:val="00326A36"/>
    <w:rsid w:val="00327C92"/>
    <w:rsid w:val="00333292"/>
    <w:rsid w:val="003344E7"/>
    <w:rsid w:val="0033580B"/>
    <w:rsid w:val="003365E7"/>
    <w:rsid w:val="003378D5"/>
    <w:rsid w:val="00343F97"/>
    <w:rsid w:val="003473D7"/>
    <w:rsid w:val="003478B8"/>
    <w:rsid w:val="00350BF4"/>
    <w:rsid w:val="00351AC8"/>
    <w:rsid w:val="00353075"/>
    <w:rsid w:val="00353F7F"/>
    <w:rsid w:val="00356EA5"/>
    <w:rsid w:val="00363E02"/>
    <w:rsid w:val="00363F8C"/>
    <w:rsid w:val="00370201"/>
    <w:rsid w:val="00373A37"/>
    <w:rsid w:val="00373A96"/>
    <w:rsid w:val="0037707D"/>
    <w:rsid w:val="003826C2"/>
    <w:rsid w:val="00383728"/>
    <w:rsid w:val="00384E57"/>
    <w:rsid w:val="003903BB"/>
    <w:rsid w:val="0039195E"/>
    <w:rsid w:val="00392627"/>
    <w:rsid w:val="00393232"/>
    <w:rsid w:val="00394128"/>
    <w:rsid w:val="00394ADC"/>
    <w:rsid w:val="00395235"/>
    <w:rsid w:val="003954A2"/>
    <w:rsid w:val="0039561A"/>
    <w:rsid w:val="00397C7D"/>
    <w:rsid w:val="003A004F"/>
    <w:rsid w:val="003A1D61"/>
    <w:rsid w:val="003A2158"/>
    <w:rsid w:val="003A3AC4"/>
    <w:rsid w:val="003A4A4C"/>
    <w:rsid w:val="003A5521"/>
    <w:rsid w:val="003B0C85"/>
    <w:rsid w:val="003B1EE4"/>
    <w:rsid w:val="003B25A5"/>
    <w:rsid w:val="003B4130"/>
    <w:rsid w:val="003B715B"/>
    <w:rsid w:val="003C1B12"/>
    <w:rsid w:val="003C2C62"/>
    <w:rsid w:val="003C5343"/>
    <w:rsid w:val="003C5566"/>
    <w:rsid w:val="003C577A"/>
    <w:rsid w:val="003C74A2"/>
    <w:rsid w:val="003C750E"/>
    <w:rsid w:val="003C7E43"/>
    <w:rsid w:val="003D1D14"/>
    <w:rsid w:val="003D6C7C"/>
    <w:rsid w:val="003D6EFB"/>
    <w:rsid w:val="003D7E52"/>
    <w:rsid w:val="003E259A"/>
    <w:rsid w:val="003E25C6"/>
    <w:rsid w:val="003E46E1"/>
    <w:rsid w:val="003E75FE"/>
    <w:rsid w:val="003F32BF"/>
    <w:rsid w:val="003F3623"/>
    <w:rsid w:val="003F3E11"/>
    <w:rsid w:val="003F4F56"/>
    <w:rsid w:val="003F7528"/>
    <w:rsid w:val="004011AA"/>
    <w:rsid w:val="00401E80"/>
    <w:rsid w:val="0040202C"/>
    <w:rsid w:val="00404A8F"/>
    <w:rsid w:val="00406508"/>
    <w:rsid w:val="004110F6"/>
    <w:rsid w:val="00412755"/>
    <w:rsid w:val="0041456E"/>
    <w:rsid w:val="004148E3"/>
    <w:rsid w:val="00414F7E"/>
    <w:rsid w:val="004164F8"/>
    <w:rsid w:val="00421164"/>
    <w:rsid w:val="0042434C"/>
    <w:rsid w:val="00426F05"/>
    <w:rsid w:val="00430C82"/>
    <w:rsid w:val="004316B3"/>
    <w:rsid w:val="004328E1"/>
    <w:rsid w:val="004400EE"/>
    <w:rsid w:val="004427B7"/>
    <w:rsid w:val="0044349F"/>
    <w:rsid w:val="00443AB7"/>
    <w:rsid w:val="0044541D"/>
    <w:rsid w:val="00445F1F"/>
    <w:rsid w:val="00447862"/>
    <w:rsid w:val="00451F60"/>
    <w:rsid w:val="00452BB2"/>
    <w:rsid w:val="00454C1F"/>
    <w:rsid w:val="00456054"/>
    <w:rsid w:val="0045656D"/>
    <w:rsid w:val="00462D98"/>
    <w:rsid w:val="00463E7D"/>
    <w:rsid w:val="00470527"/>
    <w:rsid w:val="00472498"/>
    <w:rsid w:val="0047259A"/>
    <w:rsid w:val="00472A44"/>
    <w:rsid w:val="00473773"/>
    <w:rsid w:val="00473A89"/>
    <w:rsid w:val="00474173"/>
    <w:rsid w:val="00475899"/>
    <w:rsid w:val="00482C78"/>
    <w:rsid w:val="00483ABC"/>
    <w:rsid w:val="00485078"/>
    <w:rsid w:val="0048634A"/>
    <w:rsid w:val="004874AE"/>
    <w:rsid w:val="0049056F"/>
    <w:rsid w:val="0049106C"/>
    <w:rsid w:val="004916E7"/>
    <w:rsid w:val="00491FF7"/>
    <w:rsid w:val="00492217"/>
    <w:rsid w:val="00494577"/>
    <w:rsid w:val="004948F2"/>
    <w:rsid w:val="00494D24"/>
    <w:rsid w:val="004951D1"/>
    <w:rsid w:val="004960BB"/>
    <w:rsid w:val="004A1BA3"/>
    <w:rsid w:val="004A27D0"/>
    <w:rsid w:val="004A461F"/>
    <w:rsid w:val="004A4D67"/>
    <w:rsid w:val="004A69B9"/>
    <w:rsid w:val="004B3E0A"/>
    <w:rsid w:val="004B7459"/>
    <w:rsid w:val="004B7E79"/>
    <w:rsid w:val="004C13CB"/>
    <w:rsid w:val="004C175E"/>
    <w:rsid w:val="004C1CE6"/>
    <w:rsid w:val="004C2003"/>
    <w:rsid w:val="004C5B90"/>
    <w:rsid w:val="004D3141"/>
    <w:rsid w:val="004D3D4B"/>
    <w:rsid w:val="004D3EC5"/>
    <w:rsid w:val="004D4557"/>
    <w:rsid w:val="004D5498"/>
    <w:rsid w:val="004D66A5"/>
    <w:rsid w:val="004D6B00"/>
    <w:rsid w:val="004E1D50"/>
    <w:rsid w:val="004E3266"/>
    <w:rsid w:val="004E38BA"/>
    <w:rsid w:val="004E3EB6"/>
    <w:rsid w:val="004E50CA"/>
    <w:rsid w:val="004E6BB1"/>
    <w:rsid w:val="004F27A0"/>
    <w:rsid w:val="004F28AC"/>
    <w:rsid w:val="004F33ED"/>
    <w:rsid w:val="004F75A8"/>
    <w:rsid w:val="0050027D"/>
    <w:rsid w:val="00500BC2"/>
    <w:rsid w:val="00501382"/>
    <w:rsid w:val="005036C6"/>
    <w:rsid w:val="005036D5"/>
    <w:rsid w:val="005048FB"/>
    <w:rsid w:val="00510798"/>
    <w:rsid w:val="005119B5"/>
    <w:rsid w:val="005125F1"/>
    <w:rsid w:val="005150CC"/>
    <w:rsid w:val="0051619F"/>
    <w:rsid w:val="005245C0"/>
    <w:rsid w:val="00524A11"/>
    <w:rsid w:val="00524DAD"/>
    <w:rsid w:val="00527768"/>
    <w:rsid w:val="00530EA4"/>
    <w:rsid w:val="005327FB"/>
    <w:rsid w:val="00533251"/>
    <w:rsid w:val="00533C85"/>
    <w:rsid w:val="00533FCA"/>
    <w:rsid w:val="005341AA"/>
    <w:rsid w:val="005346EF"/>
    <w:rsid w:val="005369F1"/>
    <w:rsid w:val="005470D4"/>
    <w:rsid w:val="005477E0"/>
    <w:rsid w:val="0055132A"/>
    <w:rsid w:val="00555E2F"/>
    <w:rsid w:val="00556270"/>
    <w:rsid w:val="0055705E"/>
    <w:rsid w:val="00560845"/>
    <w:rsid w:val="005616B5"/>
    <w:rsid w:val="00566690"/>
    <w:rsid w:val="005679A4"/>
    <w:rsid w:val="0057149F"/>
    <w:rsid w:val="00571B2D"/>
    <w:rsid w:val="00571F13"/>
    <w:rsid w:val="00572578"/>
    <w:rsid w:val="00573078"/>
    <w:rsid w:val="00574CE6"/>
    <w:rsid w:val="005849AB"/>
    <w:rsid w:val="00584FCB"/>
    <w:rsid w:val="00586E58"/>
    <w:rsid w:val="00590D9C"/>
    <w:rsid w:val="0059167E"/>
    <w:rsid w:val="0059223D"/>
    <w:rsid w:val="00592400"/>
    <w:rsid w:val="005934AB"/>
    <w:rsid w:val="0059365B"/>
    <w:rsid w:val="00593ABC"/>
    <w:rsid w:val="00595B40"/>
    <w:rsid w:val="00597B15"/>
    <w:rsid w:val="005A044C"/>
    <w:rsid w:val="005A149F"/>
    <w:rsid w:val="005A1E37"/>
    <w:rsid w:val="005A23D9"/>
    <w:rsid w:val="005A3A32"/>
    <w:rsid w:val="005A63EA"/>
    <w:rsid w:val="005A6AD8"/>
    <w:rsid w:val="005B2C9F"/>
    <w:rsid w:val="005B32CF"/>
    <w:rsid w:val="005B34C9"/>
    <w:rsid w:val="005B3C39"/>
    <w:rsid w:val="005B50FD"/>
    <w:rsid w:val="005B7D08"/>
    <w:rsid w:val="005C0FA7"/>
    <w:rsid w:val="005C1D52"/>
    <w:rsid w:val="005C1F10"/>
    <w:rsid w:val="005D0200"/>
    <w:rsid w:val="005D234B"/>
    <w:rsid w:val="005D2418"/>
    <w:rsid w:val="005D44EF"/>
    <w:rsid w:val="005D5112"/>
    <w:rsid w:val="005D5D67"/>
    <w:rsid w:val="005D6BBB"/>
    <w:rsid w:val="005E10BD"/>
    <w:rsid w:val="005F2088"/>
    <w:rsid w:val="005F34CC"/>
    <w:rsid w:val="005F3914"/>
    <w:rsid w:val="005F3B5A"/>
    <w:rsid w:val="005F6AB4"/>
    <w:rsid w:val="00600F6B"/>
    <w:rsid w:val="006034DE"/>
    <w:rsid w:val="00606184"/>
    <w:rsid w:val="00607471"/>
    <w:rsid w:val="00610874"/>
    <w:rsid w:val="00610A66"/>
    <w:rsid w:val="006119B8"/>
    <w:rsid w:val="00613177"/>
    <w:rsid w:val="00613F7C"/>
    <w:rsid w:val="00614BF2"/>
    <w:rsid w:val="00614F20"/>
    <w:rsid w:val="0061557C"/>
    <w:rsid w:val="0062326E"/>
    <w:rsid w:val="00623DE2"/>
    <w:rsid w:val="00625008"/>
    <w:rsid w:val="0062691F"/>
    <w:rsid w:val="00627601"/>
    <w:rsid w:val="006300D0"/>
    <w:rsid w:val="00632012"/>
    <w:rsid w:val="00632F28"/>
    <w:rsid w:val="00634694"/>
    <w:rsid w:val="00634D55"/>
    <w:rsid w:val="00636517"/>
    <w:rsid w:val="00636EE7"/>
    <w:rsid w:val="00637690"/>
    <w:rsid w:val="00637C02"/>
    <w:rsid w:val="00640E1E"/>
    <w:rsid w:val="00641BA3"/>
    <w:rsid w:val="0064389A"/>
    <w:rsid w:val="00645442"/>
    <w:rsid w:val="00646512"/>
    <w:rsid w:val="00650685"/>
    <w:rsid w:val="006525CD"/>
    <w:rsid w:val="00653F7F"/>
    <w:rsid w:val="006572DE"/>
    <w:rsid w:val="00657366"/>
    <w:rsid w:val="00662DCD"/>
    <w:rsid w:val="00662EE8"/>
    <w:rsid w:val="00663813"/>
    <w:rsid w:val="00663E30"/>
    <w:rsid w:val="00664AFD"/>
    <w:rsid w:val="00665F1D"/>
    <w:rsid w:val="00665FDF"/>
    <w:rsid w:val="006665DC"/>
    <w:rsid w:val="00667567"/>
    <w:rsid w:val="00670BD4"/>
    <w:rsid w:val="0067391A"/>
    <w:rsid w:val="00674173"/>
    <w:rsid w:val="0067534F"/>
    <w:rsid w:val="00675C65"/>
    <w:rsid w:val="00676A33"/>
    <w:rsid w:val="0067717E"/>
    <w:rsid w:val="00677D87"/>
    <w:rsid w:val="00690DB1"/>
    <w:rsid w:val="00693404"/>
    <w:rsid w:val="006953D9"/>
    <w:rsid w:val="006A1269"/>
    <w:rsid w:val="006A38C5"/>
    <w:rsid w:val="006A38D0"/>
    <w:rsid w:val="006A5803"/>
    <w:rsid w:val="006A65F3"/>
    <w:rsid w:val="006A69C3"/>
    <w:rsid w:val="006A7C15"/>
    <w:rsid w:val="006A7CF8"/>
    <w:rsid w:val="006B1242"/>
    <w:rsid w:val="006B1DBC"/>
    <w:rsid w:val="006B1F84"/>
    <w:rsid w:val="006B3712"/>
    <w:rsid w:val="006B7BC7"/>
    <w:rsid w:val="006B7D9A"/>
    <w:rsid w:val="006C06D9"/>
    <w:rsid w:val="006C3E22"/>
    <w:rsid w:val="006C5716"/>
    <w:rsid w:val="006C64B2"/>
    <w:rsid w:val="006C74A9"/>
    <w:rsid w:val="006D07DE"/>
    <w:rsid w:val="006D361A"/>
    <w:rsid w:val="006D41CD"/>
    <w:rsid w:val="006D5B6D"/>
    <w:rsid w:val="006D67D6"/>
    <w:rsid w:val="006D6A81"/>
    <w:rsid w:val="006D7213"/>
    <w:rsid w:val="006E06D9"/>
    <w:rsid w:val="006E17E5"/>
    <w:rsid w:val="006E1D40"/>
    <w:rsid w:val="006E2E1F"/>
    <w:rsid w:val="006E4DA7"/>
    <w:rsid w:val="006E5059"/>
    <w:rsid w:val="006E6810"/>
    <w:rsid w:val="006F33D8"/>
    <w:rsid w:val="006F4C5B"/>
    <w:rsid w:val="006F5749"/>
    <w:rsid w:val="006F5F03"/>
    <w:rsid w:val="006F5FFF"/>
    <w:rsid w:val="006F6592"/>
    <w:rsid w:val="006F7F4C"/>
    <w:rsid w:val="00701431"/>
    <w:rsid w:val="00702959"/>
    <w:rsid w:val="007051AA"/>
    <w:rsid w:val="00705DFD"/>
    <w:rsid w:val="00710804"/>
    <w:rsid w:val="00711398"/>
    <w:rsid w:val="00711CA8"/>
    <w:rsid w:val="00711FC6"/>
    <w:rsid w:val="00712952"/>
    <w:rsid w:val="007130B1"/>
    <w:rsid w:val="00713487"/>
    <w:rsid w:val="00715071"/>
    <w:rsid w:val="00715903"/>
    <w:rsid w:val="00715E88"/>
    <w:rsid w:val="007231E9"/>
    <w:rsid w:val="00723731"/>
    <w:rsid w:val="00724F0E"/>
    <w:rsid w:val="00725A3C"/>
    <w:rsid w:val="007270A6"/>
    <w:rsid w:val="00727C59"/>
    <w:rsid w:val="007328C6"/>
    <w:rsid w:val="00733730"/>
    <w:rsid w:val="00734E5D"/>
    <w:rsid w:val="0073507F"/>
    <w:rsid w:val="0073514E"/>
    <w:rsid w:val="00736013"/>
    <w:rsid w:val="00737BF8"/>
    <w:rsid w:val="0074339B"/>
    <w:rsid w:val="0074545D"/>
    <w:rsid w:val="007463F7"/>
    <w:rsid w:val="0074718C"/>
    <w:rsid w:val="00750B60"/>
    <w:rsid w:val="00750D27"/>
    <w:rsid w:val="00755E26"/>
    <w:rsid w:val="00756245"/>
    <w:rsid w:val="007568F0"/>
    <w:rsid w:val="00761662"/>
    <w:rsid w:val="00764043"/>
    <w:rsid w:val="00766A36"/>
    <w:rsid w:val="00771A72"/>
    <w:rsid w:val="00772A9A"/>
    <w:rsid w:val="007757CF"/>
    <w:rsid w:val="007769F6"/>
    <w:rsid w:val="00777103"/>
    <w:rsid w:val="00780F9D"/>
    <w:rsid w:val="0078128F"/>
    <w:rsid w:val="007819D9"/>
    <w:rsid w:val="007852E1"/>
    <w:rsid w:val="0078591D"/>
    <w:rsid w:val="0078642F"/>
    <w:rsid w:val="0078683C"/>
    <w:rsid w:val="00790EDB"/>
    <w:rsid w:val="00791538"/>
    <w:rsid w:val="00791DA9"/>
    <w:rsid w:val="0079326E"/>
    <w:rsid w:val="00794FCC"/>
    <w:rsid w:val="0079626F"/>
    <w:rsid w:val="00796E1C"/>
    <w:rsid w:val="00796EDE"/>
    <w:rsid w:val="00796F5F"/>
    <w:rsid w:val="007A1A6C"/>
    <w:rsid w:val="007A5A58"/>
    <w:rsid w:val="007B1C56"/>
    <w:rsid w:val="007B29AB"/>
    <w:rsid w:val="007B4036"/>
    <w:rsid w:val="007B4D44"/>
    <w:rsid w:val="007C1DD7"/>
    <w:rsid w:val="007C35D3"/>
    <w:rsid w:val="007C3CD5"/>
    <w:rsid w:val="007C4756"/>
    <w:rsid w:val="007C5E88"/>
    <w:rsid w:val="007C61EF"/>
    <w:rsid w:val="007C6218"/>
    <w:rsid w:val="007D03DE"/>
    <w:rsid w:val="007D1C0D"/>
    <w:rsid w:val="007D2D23"/>
    <w:rsid w:val="007D4A7E"/>
    <w:rsid w:val="007D746A"/>
    <w:rsid w:val="007D7CB7"/>
    <w:rsid w:val="007E27D6"/>
    <w:rsid w:val="007E2B06"/>
    <w:rsid w:val="007E36E5"/>
    <w:rsid w:val="007E3921"/>
    <w:rsid w:val="007E6E17"/>
    <w:rsid w:val="007E71F5"/>
    <w:rsid w:val="00801028"/>
    <w:rsid w:val="00801FD6"/>
    <w:rsid w:val="00803793"/>
    <w:rsid w:val="00804000"/>
    <w:rsid w:val="00805254"/>
    <w:rsid w:val="00805360"/>
    <w:rsid w:val="00806237"/>
    <w:rsid w:val="008101A2"/>
    <w:rsid w:val="008103A0"/>
    <w:rsid w:val="0081152E"/>
    <w:rsid w:val="00815F1F"/>
    <w:rsid w:val="00816343"/>
    <w:rsid w:val="00817A01"/>
    <w:rsid w:val="00820937"/>
    <w:rsid w:val="00825E35"/>
    <w:rsid w:val="00830A4E"/>
    <w:rsid w:val="0083234E"/>
    <w:rsid w:val="008334F8"/>
    <w:rsid w:val="00833BCB"/>
    <w:rsid w:val="00834249"/>
    <w:rsid w:val="00835FFD"/>
    <w:rsid w:val="00836FA9"/>
    <w:rsid w:val="008434CF"/>
    <w:rsid w:val="0084381F"/>
    <w:rsid w:val="00843E35"/>
    <w:rsid w:val="0084405B"/>
    <w:rsid w:val="00845F72"/>
    <w:rsid w:val="0084666D"/>
    <w:rsid w:val="0084791E"/>
    <w:rsid w:val="0085041B"/>
    <w:rsid w:val="00850A91"/>
    <w:rsid w:val="008524CE"/>
    <w:rsid w:val="008552EB"/>
    <w:rsid w:val="00857633"/>
    <w:rsid w:val="00861205"/>
    <w:rsid w:val="00863219"/>
    <w:rsid w:val="00863FC4"/>
    <w:rsid w:val="0086440C"/>
    <w:rsid w:val="008674ED"/>
    <w:rsid w:val="00872125"/>
    <w:rsid w:val="00874EE6"/>
    <w:rsid w:val="00876659"/>
    <w:rsid w:val="0087734C"/>
    <w:rsid w:val="00882141"/>
    <w:rsid w:val="00884DC6"/>
    <w:rsid w:val="00886BD4"/>
    <w:rsid w:val="00886CA2"/>
    <w:rsid w:val="008876EC"/>
    <w:rsid w:val="00887844"/>
    <w:rsid w:val="008922A8"/>
    <w:rsid w:val="00892949"/>
    <w:rsid w:val="00895BD5"/>
    <w:rsid w:val="0089647C"/>
    <w:rsid w:val="00896F93"/>
    <w:rsid w:val="008A0860"/>
    <w:rsid w:val="008A16C4"/>
    <w:rsid w:val="008A4A27"/>
    <w:rsid w:val="008A649F"/>
    <w:rsid w:val="008A6FED"/>
    <w:rsid w:val="008B0945"/>
    <w:rsid w:val="008B108C"/>
    <w:rsid w:val="008B2A8F"/>
    <w:rsid w:val="008B39C5"/>
    <w:rsid w:val="008B3E4D"/>
    <w:rsid w:val="008B51AA"/>
    <w:rsid w:val="008B5614"/>
    <w:rsid w:val="008C03A1"/>
    <w:rsid w:val="008C67F2"/>
    <w:rsid w:val="008C7E63"/>
    <w:rsid w:val="008D064A"/>
    <w:rsid w:val="008D2537"/>
    <w:rsid w:val="008D2B0F"/>
    <w:rsid w:val="008D5212"/>
    <w:rsid w:val="008D5B02"/>
    <w:rsid w:val="008D633C"/>
    <w:rsid w:val="008D76DA"/>
    <w:rsid w:val="008D7DB2"/>
    <w:rsid w:val="008D7E83"/>
    <w:rsid w:val="008E2078"/>
    <w:rsid w:val="008E449E"/>
    <w:rsid w:val="008E4BDD"/>
    <w:rsid w:val="008E770C"/>
    <w:rsid w:val="008F00F4"/>
    <w:rsid w:val="008F187F"/>
    <w:rsid w:val="008F402F"/>
    <w:rsid w:val="008F76E8"/>
    <w:rsid w:val="009037A1"/>
    <w:rsid w:val="00904508"/>
    <w:rsid w:val="009078A1"/>
    <w:rsid w:val="00911E9C"/>
    <w:rsid w:val="0091299E"/>
    <w:rsid w:val="00915E91"/>
    <w:rsid w:val="00917405"/>
    <w:rsid w:val="0092057E"/>
    <w:rsid w:val="00920F7C"/>
    <w:rsid w:val="00922718"/>
    <w:rsid w:val="00924743"/>
    <w:rsid w:val="00932A87"/>
    <w:rsid w:val="00934CAE"/>
    <w:rsid w:val="0093560E"/>
    <w:rsid w:val="00936244"/>
    <w:rsid w:val="00936EA2"/>
    <w:rsid w:val="00936F36"/>
    <w:rsid w:val="009406E3"/>
    <w:rsid w:val="0094257D"/>
    <w:rsid w:val="00943817"/>
    <w:rsid w:val="009442BE"/>
    <w:rsid w:val="009443B6"/>
    <w:rsid w:val="00946F68"/>
    <w:rsid w:val="00952F36"/>
    <w:rsid w:val="00953421"/>
    <w:rsid w:val="0095467C"/>
    <w:rsid w:val="00954A61"/>
    <w:rsid w:val="00955027"/>
    <w:rsid w:val="00955C6F"/>
    <w:rsid w:val="00961623"/>
    <w:rsid w:val="00966526"/>
    <w:rsid w:val="00966C7B"/>
    <w:rsid w:val="009676E7"/>
    <w:rsid w:val="009679A2"/>
    <w:rsid w:val="009701DC"/>
    <w:rsid w:val="009715D8"/>
    <w:rsid w:val="00971D78"/>
    <w:rsid w:val="0097297B"/>
    <w:rsid w:val="009732D5"/>
    <w:rsid w:val="00977B3D"/>
    <w:rsid w:val="009811A8"/>
    <w:rsid w:val="009847BC"/>
    <w:rsid w:val="00985C4F"/>
    <w:rsid w:val="00986E3C"/>
    <w:rsid w:val="00986F86"/>
    <w:rsid w:val="00990479"/>
    <w:rsid w:val="00991460"/>
    <w:rsid w:val="009932CF"/>
    <w:rsid w:val="009941BF"/>
    <w:rsid w:val="00995BF9"/>
    <w:rsid w:val="009975CC"/>
    <w:rsid w:val="009A0CAF"/>
    <w:rsid w:val="009A2207"/>
    <w:rsid w:val="009A3199"/>
    <w:rsid w:val="009A3A0D"/>
    <w:rsid w:val="009A5E4C"/>
    <w:rsid w:val="009B0AC1"/>
    <w:rsid w:val="009B0EDA"/>
    <w:rsid w:val="009B1561"/>
    <w:rsid w:val="009B6A37"/>
    <w:rsid w:val="009B6C42"/>
    <w:rsid w:val="009C3F38"/>
    <w:rsid w:val="009D2998"/>
    <w:rsid w:val="009D31F7"/>
    <w:rsid w:val="009D32C2"/>
    <w:rsid w:val="009D50DB"/>
    <w:rsid w:val="009D7D17"/>
    <w:rsid w:val="009E2932"/>
    <w:rsid w:val="009E2D44"/>
    <w:rsid w:val="009E2DFA"/>
    <w:rsid w:val="009E3A0A"/>
    <w:rsid w:val="009E7BCF"/>
    <w:rsid w:val="009F1936"/>
    <w:rsid w:val="009F3E91"/>
    <w:rsid w:val="009F4E0E"/>
    <w:rsid w:val="009F676F"/>
    <w:rsid w:val="009F7F75"/>
    <w:rsid w:val="00A008DA"/>
    <w:rsid w:val="00A00C93"/>
    <w:rsid w:val="00A04B56"/>
    <w:rsid w:val="00A0571E"/>
    <w:rsid w:val="00A1397D"/>
    <w:rsid w:val="00A13A27"/>
    <w:rsid w:val="00A148CC"/>
    <w:rsid w:val="00A1499B"/>
    <w:rsid w:val="00A16512"/>
    <w:rsid w:val="00A170D8"/>
    <w:rsid w:val="00A20E9D"/>
    <w:rsid w:val="00A26BC5"/>
    <w:rsid w:val="00A26FC5"/>
    <w:rsid w:val="00A27D73"/>
    <w:rsid w:val="00A30A1B"/>
    <w:rsid w:val="00A314C2"/>
    <w:rsid w:val="00A34A48"/>
    <w:rsid w:val="00A40B71"/>
    <w:rsid w:val="00A42E2A"/>
    <w:rsid w:val="00A501BF"/>
    <w:rsid w:val="00A519A0"/>
    <w:rsid w:val="00A52A65"/>
    <w:rsid w:val="00A5755A"/>
    <w:rsid w:val="00A57A18"/>
    <w:rsid w:val="00A60FF1"/>
    <w:rsid w:val="00A6249F"/>
    <w:rsid w:val="00A62A2E"/>
    <w:rsid w:val="00A62A4B"/>
    <w:rsid w:val="00A63E86"/>
    <w:rsid w:val="00A63EA4"/>
    <w:rsid w:val="00A641FB"/>
    <w:rsid w:val="00A7403F"/>
    <w:rsid w:val="00A75185"/>
    <w:rsid w:val="00A754A0"/>
    <w:rsid w:val="00A756F8"/>
    <w:rsid w:val="00A757C3"/>
    <w:rsid w:val="00A75E5B"/>
    <w:rsid w:val="00A75F4B"/>
    <w:rsid w:val="00A7684A"/>
    <w:rsid w:val="00A80C58"/>
    <w:rsid w:val="00A83894"/>
    <w:rsid w:val="00A83B69"/>
    <w:rsid w:val="00A86533"/>
    <w:rsid w:val="00A91CA2"/>
    <w:rsid w:val="00A9220A"/>
    <w:rsid w:val="00A92453"/>
    <w:rsid w:val="00A92FB8"/>
    <w:rsid w:val="00A948F1"/>
    <w:rsid w:val="00A9767A"/>
    <w:rsid w:val="00AA0BE3"/>
    <w:rsid w:val="00AA18F9"/>
    <w:rsid w:val="00AA1D7D"/>
    <w:rsid w:val="00AA2790"/>
    <w:rsid w:val="00AA2AF1"/>
    <w:rsid w:val="00AA3806"/>
    <w:rsid w:val="00AB139D"/>
    <w:rsid w:val="00AB2A35"/>
    <w:rsid w:val="00AB2D05"/>
    <w:rsid w:val="00AB348D"/>
    <w:rsid w:val="00AB3B17"/>
    <w:rsid w:val="00AB3EFB"/>
    <w:rsid w:val="00AB60A1"/>
    <w:rsid w:val="00AC0B05"/>
    <w:rsid w:val="00AC1962"/>
    <w:rsid w:val="00AC5C03"/>
    <w:rsid w:val="00AC5E4F"/>
    <w:rsid w:val="00AC7AD9"/>
    <w:rsid w:val="00AC7F9D"/>
    <w:rsid w:val="00AD079A"/>
    <w:rsid w:val="00AD1890"/>
    <w:rsid w:val="00AD6588"/>
    <w:rsid w:val="00AD7CCB"/>
    <w:rsid w:val="00AE16CE"/>
    <w:rsid w:val="00AE1F9E"/>
    <w:rsid w:val="00AE2149"/>
    <w:rsid w:val="00AE2BF3"/>
    <w:rsid w:val="00AE33AE"/>
    <w:rsid w:val="00AE3F91"/>
    <w:rsid w:val="00AF30B1"/>
    <w:rsid w:val="00AF5B63"/>
    <w:rsid w:val="00B0053D"/>
    <w:rsid w:val="00B039E3"/>
    <w:rsid w:val="00B06D36"/>
    <w:rsid w:val="00B12BC4"/>
    <w:rsid w:val="00B13235"/>
    <w:rsid w:val="00B137B9"/>
    <w:rsid w:val="00B139FF"/>
    <w:rsid w:val="00B15AC1"/>
    <w:rsid w:val="00B2043C"/>
    <w:rsid w:val="00B22838"/>
    <w:rsid w:val="00B22EE6"/>
    <w:rsid w:val="00B2401A"/>
    <w:rsid w:val="00B33E8F"/>
    <w:rsid w:val="00B33E95"/>
    <w:rsid w:val="00B3556F"/>
    <w:rsid w:val="00B3720B"/>
    <w:rsid w:val="00B372DF"/>
    <w:rsid w:val="00B40933"/>
    <w:rsid w:val="00B420C8"/>
    <w:rsid w:val="00B45D0B"/>
    <w:rsid w:val="00B460EA"/>
    <w:rsid w:val="00B4635B"/>
    <w:rsid w:val="00B47BD1"/>
    <w:rsid w:val="00B54A22"/>
    <w:rsid w:val="00B5558A"/>
    <w:rsid w:val="00B56513"/>
    <w:rsid w:val="00B5736B"/>
    <w:rsid w:val="00B576F1"/>
    <w:rsid w:val="00B6167E"/>
    <w:rsid w:val="00B61B64"/>
    <w:rsid w:val="00B61F34"/>
    <w:rsid w:val="00B64376"/>
    <w:rsid w:val="00B64489"/>
    <w:rsid w:val="00B649E7"/>
    <w:rsid w:val="00B6570C"/>
    <w:rsid w:val="00B731B3"/>
    <w:rsid w:val="00B7401F"/>
    <w:rsid w:val="00B748E5"/>
    <w:rsid w:val="00B769CF"/>
    <w:rsid w:val="00B806C3"/>
    <w:rsid w:val="00B80D6F"/>
    <w:rsid w:val="00B84FCA"/>
    <w:rsid w:val="00B855D2"/>
    <w:rsid w:val="00B863D0"/>
    <w:rsid w:val="00B9089F"/>
    <w:rsid w:val="00B91826"/>
    <w:rsid w:val="00B91AEE"/>
    <w:rsid w:val="00B93568"/>
    <w:rsid w:val="00B95C9A"/>
    <w:rsid w:val="00B95F5A"/>
    <w:rsid w:val="00B96EAD"/>
    <w:rsid w:val="00B979D2"/>
    <w:rsid w:val="00BA4B7C"/>
    <w:rsid w:val="00BA79F5"/>
    <w:rsid w:val="00BA7EA7"/>
    <w:rsid w:val="00BB30DD"/>
    <w:rsid w:val="00BB3AB6"/>
    <w:rsid w:val="00BB766D"/>
    <w:rsid w:val="00BB7A8D"/>
    <w:rsid w:val="00BB7BF8"/>
    <w:rsid w:val="00BC007B"/>
    <w:rsid w:val="00BC26BA"/>
    <w:rsid w:val="00BC3328"/>
    <w:rsid w:val="00BC35F8"/>
    <w:rsid w:val="00BC403F"/>
    <w:rsid w:val="00BC481B"/>
    <w:rsid w:val="00BC6EAF"/>
    <w:rsid w:val="00BD08DF"/>
    <w:rsid w:val="00BD2D29"/>
    <w:rsid w:val="00BD5E36"/>
    <w:rsid w:val="00BD617C"/>
    <w:rsid w:val="00BE5974"/>
    <w:rsid w:val="00BE632B"/>
    <w:rsid w:val="00BE746B"/>
    <w:rsid w:val="00BE782C"/>
    <w:rsid w:val="00BF17B4"/>
    <w:rsid w:val="00BF186E"/>
    <w:rsid w:val="00BF3588"/>
    <w:rsid w:val="00BF376F"/>
    <w:rsid w:val="00BF426A"/>
    <w:rsid w:val="00BF46A6"/>
    <w:rsid w:val="00BF5352"/>
    <w:rsid w:val="00BF572F"/>
    <w:rsid w:val="00BF6517"/>
    <w:rsid w:val="00BF6CAD"/>
    <w:rsid w:val="00BF71FB"/>
    <w:rsid w:val="00C00AC1"/>
    <w:rsid w:val="00C01254"/>
    <w:rsid w:val="00C03543"/>
    <w:rsid w:val="00C04DBF"/>
    <w:rsid w:val="00C05737"/>
    <w:rsid w:val="00C05C07"/>
    <w:rsid w:val="00C05E4C"/>
    <w:rsid w:val="00C06545"/>
    <w:rsid w:val="00C11D8C"/>
    <w:rsid w:val="00C134AF"/>
    <w:rsid w:val="00C14FCF"/>
    <w:rsid w:val="00C15D7C"/>
    <w:rsid w:val="00C160C7"/>
    <w:rsid w:val="00C220FC"/>
    <w:rsid w:val="00C23B07"/>
    <w:rsid w:val="00C24DFA"/>
    <w:rsid w:val="00C24F9D"/>
    <w:rsid w:val="00C2521C"/>
    <w:rsid w:val="00C30067"/>
    <w:rsid w:val="00C30182"/>
    <w:rsid w:val="00C30B71"/>
    <w:rsid w:val="00C31FC9"/>
    <w:rsid w:val="00C37A63"/>
    <w:rsid w:val="00C40D16"/>
    <w:rsid w:val="00C42248"/>
    <w:rsid w:val="00C44682"/>
    <w:rsid w:val="00C44E12"/>
    <w:rsid w:val="00C46A36"/>
    <w:rsid w:val="00C47037"/>
    <w:rsid w:val="00C509E3"/>
    <w:rsid w:val="00C50EFF"/>
    <w:rsid w:val="00C5241B"/>
    <w:rsid w:val="00C53625"/>
    <w:rsid w:val="00C548BA"/>
    <w:rsid w:val="00C5679D"/>
    <w:rsid w:val="00C57731"/>
    <w:rsid w:val="00C57784"/>
    <w:rsid w:val="00C57F87"/>
    <w:rsid w:val="00C602C1"/>
    <w:rsid w:val="00C63FC0"/>
    <w:rsid w:val="00C66392"/>
    <w:rsid w:val="00C71B9E"/>
    <w:rsid w:val="00C7304F"/>
    <w:rsid w:val="00C73D09"/>
    <w:rsid w:val="00C74C5E"/>
    <w:rsid w:val="00C768B0"/>
    <w:rsid w:val="00C82558"/>
    <w:rsid w:val="00C827A2"/>
    <w:rsid w:val="00C82965"/>
    <w:rsid w:val="00C82B69"/>
    <w:rsid w:val="00C82C8E"/>
    <w:rsid w:val="00C82CB3"/>
    <w:rsid w:val="00C86C9B"/>
    <w:rsid w:val="00C91B28"/>
    <w:rsid w:val="00C91F3A"/>
    <w:rsid w:val="00C92E1A"/>
    <w:rsid w:val="00C93590"/>
    <w:rsid w:val="00C93B1F"/>
    <w:rsid w:val="00C97315"/>
    <w:rsid w:val="00CA467D"/>
    <w:rsid w:val="00CA4C7F"/>
    <w:rsid w:val="00CA5446"/>
    <w:rsid w:val="00CB14E5"/>
    <w:rsid w:val="00CB218D"/>
    <w:rsid w:val="00CB377B"/>
    <w:rsid w:val="00CB3C62"/>
    <w:rsid w:val="00CB5625"/>
    <w:rsid w:val="00CB5797"/>
    <w:rsid w:val="00CB64C3"/>
    <w:rsid w:val="00CC1400"/>
    <w:rsid w:val="00CC1C17"/>
    <w:rsid w:val="00CC4F7F"/>
    <w:rsid w:val="00CD09E1"/>
    <w:rsid w:val="00CD1673"/>
    <w:rsid w:val="00CD25FD"/>
    <w:rsid w:val="00CD7304"/>
    <w:rsid w:val="00CE1780"/>
    <w:rsid w:val="00CE32B0"/>
    <w:rsid w:val="00CE4913"/>
    <w:rsid w:val="00CE66BD"/>
    <w:rsid w:val="00CF0671"/>
    <w:rsid w:val="00CF0B17"/>
    <w:rsid w:val="00CF247A"/>
    <w:rsid w:val="00CF44AD"/>
    <w:rsid w:val="00CF4D7C"/>
    <w:rsid w:val="00CF4FC0"/>
    <w:rsid w:val="00CF7486"/>
    <w:rsid w:val="00D07203"/>
    <w:rsid w:val="00D1072F"/>
    <w:rsid w:val="00D108A5"/>
    <w:rsid w:val="00D11559"/>
    <w:rsid w:val="00D14585"/>
    <w:rsid w:val="00D14F29"/>
    <w:rsid w:val="00D153C8"/>
    <w:rsid w:val="00D169F2"/>
    <w:rsid w:val="00D20EFF"/>
    <w:rsid w:val="00D21B3C"/>
    <w:rsid w:val="00D23167"/>
    <w:rsid w:val="00D236BB"/>
    <w:rsid w:val="00D26845"/>
    <w:rsid w:val="00D3019D"/>
    <w:rsid w:val="00D31324"/>
    <w:rsid w:val="00D34C2C"/>
    <w:rsid w:val="00D4221B"/>
    <w:rsid w:val="00D4386E"/>
    <w:rsid w:val="00D43DE5"/>
    <w:rsid w:val="00D51432"/>
    <w:rsid w:val="00D53ED8"/>
    <w:rsid w:val="00D541A0"/>
    <w:rsid w:val="00D56704"/>
    <w:rsid w:val="00D5697F"/>
    <w:rsid w:val="00D62AEA"/>
    <w:rsid w:val="00D63DED"/>
    <w:rsid w:val="00D6426D"/>
    <w:rsid w:val="00D6465A"/>
    <w:rsid w:val="00D64857"/>
    <w:rsid w:val="00D6493A"/>
    <w:rsid w:val="00D649A5"/>
    <w:rsid w:val="00D660EA"/>
    <w:rsid w:val="00D66833"/>
    <w:rsid w:val="00D67875"/>
    <w:rsid w:val="00D71E86"/>
    <w:rsid w:val="00D72F0F"/>
    <w:rsid w:val="00D73159"/>
    <w:rsid w:val="00D731C6"/>
    <w:rsid w:val="00D745C5"/>
    <w:rsid w:val="00D74BE6"/>
    <w:rsid w:val="00D75327"/>
    <w:rsid w:val="00D779D5"/>
    <w:rsid w:val="00D77D6B"/>
    <w:rsid w:val="00D801FE"/>
    <w:rsid w:val="00D80C36"/>
    <w:rsid w:val="00D81A32"/>
    <w:rsid w:val="00D84263"/>
    <w:rsid w:val="00D86EE1"/>
    <w:rsid w:val="00D945DC"/>
    <w:rsid w:val="00D95E90"/>
    <w:rsid w:val="00D96126"/>
    <w:rsid w:val="00DA2FD5"/>
    <w:rsid w:val="00DA3A2C"/>
    <w:rsid w:val="00DA4050"/>
    <w:rsid w:val="00DA66CD"/>
    <w:rsid w:val="00DB0C86"/>
    <w:rsid w:val="00DB4B1C"/>
    <w:rsid w:val="00DB5085"/>
    <w:rsid w:val="00DB5D49"/>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2061"/>
    <w:rsid w:val="00DE352F"/>
    <w:rsid w:val="00DE3C3E"/>
    <w:rsid w:val="00DE4A3F"/>
    <w:rsid w:val="00DE5A99"/>
    <w:rsid w:val="00DF1FA0"/>
    <w:rsid w:val="00DF4367"/>
    <w:rsid w:val="00DF7291"/>
    <w:rsid w:val="00E010AF"/>
    <w:rsid w:val="00E03FF0"/>
    <w:rsid w:val="00E0574A"/>
    <w:rsid w:val="00E07C32"/>
    <w:rsid w:val="00E1243D"/>
    <w:rsid w:val="00E12742"/>
    <w:rsid w:val="00E13165"/>
    <w:rsid w:val="00E146D4"/>
    <w:rsid w:val="00E14815"/>
    <w:rsid w:val="00E21D37"/>
    <w:rsid w:val="00E220ED"/>
    <w:rsid w:val="00E22B44"/>
    <w:rsid w:val="00E233AD"/>
    <w:rsid w:val="00E2636D"/>
    <w:rsid w:val="00E26EB1"/>
    <w:rsid w:val="00E3091C"/>
    <w:rsid w:val="00E30ACD"/>
    <w:rsid w:val="00E31656"/>
    <w:rsid w:val="00E32735"/>
    <w:rsid w:val="00E34236"/>
    <w:rsid w:val="00E435C3"/>
    <w:rsid w:val="00E44B88"/>
    <w:rsid w:val="00E50BFA"/>
    <w:rsid w:val="00E66E36"/>
    <w:rsid w:val="00E702ED"/>
    <w:rsid w:val="00E709A4"/>
    <w:rsid w:val="00E71D4A"/>
    <w:rsid w:val="00E73662"/>
    <w:rsid w:val="00E74932"/>
    <w:rsid w:val="00E75917"/>
    <w:rsid w:val="00E772DB"/>
    <w:rsid w:val="00E86012"/>
    <w:rsid w:val="00E860CA"/>
    <w:rsid w:val="00E86BAB"/>
    <w:rsid w:val="00E92962"/>
    <w:rsid w:val="00E94E10"/>
    <w:rsid w:val="00E94FB5"/>
    <w:rsid w:val="00E96743"/>
    <w:rsid w:val="00E96A42"/>
    <w:rsid w:val="00E97497"/>
    <w:rsid w:val="00EA046F"/>
    <w:rsid w:val="00EA2EF1"/>
    <w:rsid w:val="00EA3EC1"/>
    <w:rsid w:val="00EA49C5"/>
    <w:rsid w:val="00EA6279"/>
    <w:rsid w:val="00EA6454"/>
    <w:rsid w:val="00EA73D8"/>
    <w:rsid w:val="00EB212A"/>
    <w:rsid w:val="00EB2F26"/>
    <w:rsid w:val="00EB402C"/>
    <w:rsid w:val="00EB404D"/>
    <w:rsid w:val="00EB5027"/>
    <w:rsid w:val="00EB588B"/>
    <w:rsid w:val="00EB6955"/>
    <w:rsid w:val="00EB7D0C"/>
    <w:rsid w:val="00EC1836"/>
    <w:rsid w:val="00EC3990"/>
    <w:rsid w:val="00EC484B"/>
    <w:rsid w:val="00EC4E25"/>
    <w:rsid w:val="00EC736E"/>
    <w:rsid w:val="00EC7E58"/>
    <w:rsid w:val="00ED15FA"/>
    <w:rsid w:val="00ED49BA"/>
    <w:rsid w:val="00ED5C9F"/>
    <w:rsid w:val="00EE050C"/>
    <w:rsid w:val="00EE2113"/>
    <w:rsid w:val="00EE5730"/>
    <w:rsid w:val="00EE6E9A"/>
    <w:rsid w:val="00EE7F82"/>
    <w:rsid w:val="00EF24F0"/>
    <w:rsid w:val="00EF2AC4"/>
    <w:rsid w:val="00EF397E"/>
    <w:rsid w:val="00F00766"/>
    <w:rsid w:val="00F0340C"/>
    <w:rsid w:val="00F04CED"/>
    <w:rsid w:val="00F06F68"/>
    <w:rsid w:val="00F11241"/>
    <w:rsid w:val="00F11D35"/>
    <w:rsid w:val="00F15E9D"/>
    <w:rsid w:val="00F16683"/>
    <w:rsid w:val="00F23FA7"/>
    <w:rsid w:val="00F24C2D"/>
    <w:rsid w:val="00F272C4"/>
    <w:rsid w:val="00F27D59"/>
    <w:rsid w:val="00F316E1"/>
    <w:rsid w:val="00F317D8"/>
    <w:rsid w:val="00F32155"/>
    <w:rsid w:val="00F32A81"/>
    <w:rsid w:val="00F40C82"/>
    <w:rsid w:val="00F41871"/>
    <w:rsid w:val="00F4197F"/>
    <w:rsid w:val="00F438EE"/>
    <w:rsid w:val="00F44958"/>
    <w:rsid w:val="00F44F2A"/>
    <w:rsid w:val="00F45367"/>
    <w:rsid w:val="00F46998"/>
    <w:rsid w:val="00F5093F"/>
    <w:rsid w:val="00F5382D"/>
    <w:rsid w:val="00F53D9C"/>
    <w:rsid w:val="00F5447A"/>
    <w:rsid w:val="00F5462B"/>
    <w:rsid w:val="00F54653"/>
    <w:rsid w:val="00F569DE"/>
    <w:rsid w:val="00F57205"/>
    <w:rsid w:val="00F634AD"/>
    <w:rsid w:val="00F63677"/>
    <w:rsid w:val="00F64684"/>
    <w:rsid w:val="00F6550D"/>
    <w:rsid w:val="00F659DA"/>
    <w:rsid w:val="00F65D44"/>
    <w:rsid w:val="00F671CE"/>
    <w:rsid w:val="00F674DA"/>
    <w:rsid w:val="00F70658"/>
    <w:rsid w:val="00F7144F"/>
    <w:rsid w:val="00F71CFC"/>
    <w:rsid w:val="00F7341E"/>
    <w:rsid w:val="00F74B50"/>
    <w:rsid w:val="00F75B81"/>
    <w:rsid w:val="00F761CA"/>
    <w:rsid w:val="00F804C4"/>
    <w:rsid w:val="00F80C7E"/>
    <w:rsid w:val="00F82A85"/>
    <w:rsid w:val="00F82F83"/>
    <w:rsid w:val="00F86217"/>
    <w:rsid w:val="00F877DE"/>
    <w:rsid w:val="00F90C64"/>
    <w:rsid w:val="00F9210C"/>
    <w:rsid w:val="00F9217B"/>
    <w:rsid w:val="00F92B30"/>
    <w:rsid w:val="00F933B9"/>
    <w:rsid w:val="00F94674"/>
    <w:rsid w:val="00F94919"/>
    <w:rsid w:val="00F94A59"/>
    <w:rsid w:val="00FA25B6"/>
    <w:rsid w:val="00FA2B8B"/>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0A3D"/>
    <w:rsid w:val="00FD50FC"/>
    <w:rsid w:val="00FD5613"/>
    <w:rsid w:val="00FD7A18"/>
    <w:rsid w:val="00FE0E97"/>
    <w:rsid w:val="00FE1627"/>
    <w:rsid w:val="00FE2D4E"/>
    <w:rsid w:val="00FF092F"/>
    <w:rsid w:val="00FF0A38"/>
    <w:rsid w:val="00FF0DA7"/>
    <w:rsid w:val="00FF2DF6"/>
    <w:rsid w:val="00FF44E0"/>
    <w:rsid w:val="00FF5617"/>
    <w:rsid w:val="00FF6C72"/>
    <w:rsid w:val="00FF7311"/>
    <w:rsid w:val="01015F7A"/>
    <w:rsid w:val="01127137"/>
    <w:rsid w:val="012A1251"/>
    <w:rsid w:val="014976E6"/>
    <w:rsid w:val="015302CD"/>
    <w:rsid w:val="01545A05"/>
    <w:rsid w:val="01586CAE"/>
    <w:rsid w:val="01614E24"/>
    <w:rsid w:val="016806BD"/>
    <w:rsid w:val="01777BF4"/>
    <w:rsid w:val="0187402D"/>
    <w:rsid w:val="01B7102D"/>
    <w:rsid w:val="01CE57B8"/>
    <w:rsid w:val="020C4532"/>
    <w:rsid w:val="021653B1"/>
    <w:rsid w:val="021F4C82"/>
    <w:rsid w:val="02242480"/>
    <w:rsid w:val="023263C4"/>
    <w:rsid w:val="02685C0C"/>
    <w:rsid w:val="027F71D6"/>
    <w:rsid w:val="02A816E8"/>
    <w:rsid w:val="02C30CDE"/>
    <w:rsid w:val="030B62A1"/>
    <w:rsid w:val="031B2C7F"/>
    <w:rsid w:val="031C2553"/>
    <w:rsid w:val="032205B8"/>
    <w:rsid w:val="032F04D8"/>
    <w:rsid w:val="035E4919"/>
    <w:rsid w:val="03662B3F"/>
    <w:rsid w:val="036D12B2"/>
    <w:rsid w:val="03977E2B"/>
    <w:rsid w:val="03B51673"/>
    <w:rsid w:val="03C15358"/>
    <w:rsid w:val="03D869D2"/>
    <w:rsid w:val="03E21CD5"/>
    <w:rsid w:val="04054CCC"/>
    <w:rsid w:val="04073FBB"/>
    <w:rsid w:val="041A2F36"/>
    <w:rsid w:val="04336711"/>
    <w:rsid w:val="043D0754"/>
    <w:rsid w:val="0475016D"/>
    <w:rsid w:val="047714C2"/>
    <w:rsid w:val="048D2EB5"/>
    <w:rsid w:val="04957798"/>
    <w:rsid w:val="04BC3FEE"/>
    <w:rsid w:val="04E60241"/>
    <w:rsid w:val="04E92909"/>
    <w:rsid w:val="04F956E1"/>
    <w:rsid w:val="05031C1C"/>
    <w:rsid w:val="05092444"/>
    <w:rsid w:val="050A3155"/>
    <w:rsid w:val="05196CD1"/>
    <w:rsid w:val="055F0B42"/>
    <w:rsid w:val="056C3663"/>
    <w:rsid w:val="0580501B"/>
    <w:rsid w:val="059B1E55"/>
    <w:rsid w:val="059D0E2D"/>
    <w:rsid w:val="059E4898"/>
    <w:rsid w:val="05AF5900"/>
    <w:rsid w:val="05AF67D0"/>
    <w:rsid w:val="05B9052D"/>
    <w:rsid w:val="05C05314"/>
    <w:rsid w:val="05CD39D7"/>
    <w:rsid w:val="05EC34F6"/>
    <w:rsid w:val="05F92040"/>
    <w:rsid w:val="060528C8"/>
    <w:rsid w:val="061B11E8"/>
    <w:rsid w:val="061D52A4"/>
    <w:rsid w:val="062C51A3"/>
    <w:rsid w:val="06333FE5"/>
    <w:rsid w:val="0639166E"/>
    <w:rsid w:val="06523F87"/>
    <w:rsid w:val="065B15E4"/>
    <w:rsid w:val="06677A1E"/>
    <w:rsid w:val="06783F44"/>
    <w:rsid w:val="06823015"/>
    <w:rsid w:val="068E0BC9"/>
    <w:rsid w:val="06B86E19"/>
    <w:rsid w:val="06BC3117"/>
    <w:rsid w:val="06CA005C"/>
    <w:rsid w:val="06CC2198"/>
    <w:rsid w:val="06E67100"/>
    <w:rsid w:val="071B3F0A"/>
    <w:rsid w:val="073C31C4"/>
    <w:rsid w:val="074E7B40"/>
    <w:rsid w:val="077C1812"/>
    <w:rsid w:val="078A2181"/>
    <w:rsid w:val="079511E1"/>
    <w:rsid w:val="07966D78"/>
    <w:rsid w:val="07A174CB"/>
    <w:rsid w:val="07D822F4"/>
    <w:rsid w:val="07EA0E72"/>
    <w:rsid w:val="07EF5EDE"/>
    <w:rsid w:val="0808754A"/>
    <w:rsid w:val="082020F7"/>
    <w:rsid w:val="08337E2C"/>
    <w:rsid w:val="08636A5A"/>
    <w:rsid w:val="086A0E2C"/>
    <w:rsid w:val="08791229"/>
    <w:rsid w:val="088F1A65"/>
    <w:rsid w:val="08946CD7"/>
    <w:rsid w:val="08A43C6F"/>
    <w:rsid w:val="08A46BE7"/>
    <w:rsid w:val="08BB1E7B"/>
    <w:rsid w:val="08DA0EE6"/>
    <w:rsid w:val="08DB07BA"/>
    <w:rsid w:val="08F655F4"/>
    <w:rsid w:val="093A0988"/>
    <w:rsid w:val="09421669"/>
    <w:rsid w:val="0946657C"/>
    <w:rsid w:val="095B2106"/>
    <w:rsid w:val="09A0519F"/>
    <w:rsid w:val="09A409C4"/>
    <w:rsid w:val="09A52083"/>
    <w:rsid w:val="09B44E30"/>
    <w:rsid w:val="09CF5E40"/>
    <w:rsid w:val="09E33DCA"/>
    <w:rsid w:val="09E663FF"/>
    <w:rsid w:val="09F9539C"/>
    <w:rsid w:val="0A1A6666"/>
    <w:rsid w:val="0A365FB3"/>
    <w:rsid w:val="0A56459C"/>
    <w:rsid w:val="0A77544C"/>
    <w:rsid w:val="0AA65F45"/>
    <w:rsid w:val="0AC32089"/>
    <w:rsid w:val="0AC86268"/>
    <w:rsid w:val="0AD656DD"/>
    <w:rsid w:val="0AD825C4"/>
    <w:rsid w:val="0AFA5870"/>
    <w:rsid w:val="0AFE2088"/>
    <w:rsid w:val="0B061FC1"/>
    <w:rsid w:val="0B146AB7"/>
    <w:rsid w:val="0B163D2C"/>
    <w:rsid w:val="0B291CB1"/>
    <w:rsid w:val="0B3644E0"/>
    <w:rsid w:val="0B621FD4"/>
    <w:rsid w:val="0B6649C4"/>
    <w:rsid w:val="0B6E3B68"/>
    <w:rsid w:val="0B93537C"/>
    <w:rsid w:val="0BB46DF7"/>
    <w:rsid w:val="0BC528CF"/>
    <w:rsid w:val="0BE81B6C"/>
    <w:rsid w:val="0BEB5842"/>
    <w:rsid w:val="0C017795"/>
    <w:rsid w:val="0C1069CD"/>
    <w:rsid w:val="0C3D1EB8"/>
    <w:rsid w:val="0C3F23A5"/>
    <w:rsid w:val="0C4843B9"/>
    <w:rsid w:val="0C6709D0"/>
    <w:rsid w:val="0C676F35"/>
    <w:rsid w:val="0C6B6317"/>
    <w:rsid w:val="0C880C59"/>
    <w:rsid w:val="0C973305"/>
    <w:rsid w:val="0CAC4948"/>
    <w:rsid w:val="0CCA1C47"/>
    <w:rsid w:val="0CD914B5"/>
    <w:rsid w:val="0CE40707"/>
    <w:rsid w:val="0CED0F6C"/>
    <w:rsid w:val="0CEF2A86"/>
    <w:rsid w:val="0CF31BB9"/>
    <w:rsid w:val="0D0B3827"/>
    <w:rsid w:val="0D1F15A9"/>
    <w:rsid w:val="0D314E4D"/>
    <w:rsid w:val="0D5F3C41"/>
    <w:rsid w:val="0D6F1145"/>
    <w:rsid w:val="0D774F56"/>
    <w:rsid w:val="0D8E04F1"/>
    <w:rsid w:val="0D957AD2"/>
    <w:rsid w:val="0DAE646F"/>
    <w:rsid w:val="0DB241E0"/>
    <w:rsid w:val="0DE6032D"/>
    <w:rsid w:val="0E056A05"/>
    <w:rsid w:val="0E12396C"/>
    <w:rsid w:val="0E2055ED"/>
    <w:rsid w:val="0E267FA8"/>
    <w:rsid w:val="0E3E1F17"/>
    <w:rsid w:val="0E52151F"/>
    <w:rsid w:val="0E782F04"/>
    <w:rsid w:val="0E9A5F77"/>
    <w:rsid w:val="0E9E11E9"/>
    <w:rsid w:val="0E9F0171"/>
    <w:rsid w:val="0EBF6D9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C413C2"/>
    <w:rsid w:val="0FE60171"/>
    <w:rsid w:val="0FF1293F"/>
    <w:rsid w:val="0FF4402F"/>
    <w:rsid w:val="10120C0F"/>
    <w:rsid w:val="10305890"/>
    <w:rsid w:val="103C7133"/>
    <w:rsid w:val="10463305"/>
    <w:rsid w:val="10615A49"/>
    <w:rsid w:val="10635C65"/>
    <w:rsid w:val="106A6FF4"/>
    <w:rsid w:val="10732D06"/>
    <w:rsid w:val="107F1F1F"/>
    <w:rsid w:val="1080396E"/>
    <w:rsid w:val="108E5392"/>
    <w:rsid w:val="10A2232D"/>
    <w:rsid w:val="10B22456"/>
    <w:rsid w:val="10CC55B8"/>
    <w:rsid w:val="10E044A9"/>
    <w:rsid w:val="11031026"/>
    <w:rsid w:val="11254CC9"/>
    <w:rsid w:val="112962F9"/>
    <w:rsid w:val="112A76C8"/>
    <w:rsid w:val="112F3D99"/>
    <w:rsid w:val="11333889"/>
    <w:rsid w:val="11395C39"/>
    <w:rsid w:val="113B7EFA"/>
    <w:rsid w:val="113F59F6"/>
    <w:rsid w:val="114710E3"/>
    <w:rsid w:val="116643A6"/>
    <w:rsid w:val="11780EBA"/>
    <w:rsid w:val="118A0FD0"/>
    <w:rsid w:val="11AE1162"/>
    <w:rsid w:val="11AF734D"/>
    <w:rsid w:val="11DA58F6"/>
    <w:rsid w:val="11E06E41"/>
    <w:rsid w:val="11F74B82"/>
    <w:rsid w:val="120927D5"/>
    <w:rsid w:val="12135469"/>
    <w:rsid w:val="121A19A4"/>
    <w:rsid w:val="122A47A5"/>
    <w:rsid w:val="122E64E1"/>
    <w:rsid w:val="1232333F"/>
    <w:rsid w:val="125B6A31"/>
    <w:rsid w:val="12722FED"/>
    <w:rsid w:val="12881D1A"/>
    <w:rsid w:val="129A3460"/>
    <w:rsid w:val="129B16E6"/>
    <w:rsid w:val="12A07F1A"/>
    <w:rsid w:val="12A14112"/>
    <w:rsid w:val="12C26928"/>
    <w:rsid w:val="12C413D6"/>
    <w:rsid w:val="12CD6C86"/>
    <w:rsid w:val="13083E3E"/>
    <w:rsid w:val="13382425"/>
    <w:rsid w:val="134F36F9"/>
    <w:rsid w:val="13552459"/>
    <w:rsid w:val="136E0BA9"/>
    <w:rsid w:val="138A5F0F"/>
    <w:rsid w:val="139364DD"/>
    <w:rsid w:val="139F6FB4"/>
    <w:rsid w:val="13D03611"/>
    <w:rsid w:val="13DF2611"/>
    <w:rsid w:val="13F50945"/>
    <w:rsid w:val="141C2C34"/>
    <w:rsid w:val="14225A66"/>
    <w:rsid w:val="14376624"/>
    <w:rsid w:val="147A532B"/>
    <w:rsid w:val="147E12BF"/>
    <w:rsid w:val="14B7697B"/>
    <w:rsid w:val="14C412D5"/>
    <w:rsid w:val="14E36BC9"/>
    <w:rsid w:val="14F051F6"/>
    <w:rsid w:val="14F96B98"/>
    <w:rsid w:val="15082834"/>
    <w:rsid w:val="151E215B"/>
    <w:rsid w:val="152501C9"/>
    <w:rsid w:val="15400C78"/>
    <w:rsid w:val="1565422D"/>
    <w:rsid w:val="158063CA"/>
    <w:rsid w:val="15916384"/>
    <w:rsid w:val="15A308B2"/>
    <w:rsid w:val="15B74EC5"/>
    <w:rsid w:val="15EF35D8"/>
    <w:rsid w:val="16161084"/>
    <w:rsid w:val="164107F7"/>
    <w:rsid w:val="165B0B3D"/>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7FF13A"/>
    <w:rsid w:val="17836BED"/>
    <w:rsid w:val="178F10EE"/>
    <w:rsid w:val="17914E66"/>
    <w:rsid w:val="17916813"/>
    <w:rsid w:val="1797470D"/>
    <w:rsid w:val="17CF28BC"/>
    <w:rsid w:val="18015B6E"/>
    <w:rsid w:val="181635BD"/>
    <w:rsid w:val="18172587"/>
    <w:rsid w:val="18205A58"/>
    <w:rsid w:val="1840677F"/>
    <w:rsid w:val="185403EE"/>
    <w:rsid w:val="18693E47"/>
    <w:rsid w:val="187C13DD"/>
    <w:rsid w:val="18A46E1B"/>
    <w:rsid w:val="18A85B09"/>
    <w:rsid w:val="18BD54F4"/>
    <w:rsid w:val="18C748B7"/>
    <w:rsid w:val="18D94D16"/>
    <w:rsid w:val="18DC0363"/>
    <w:rsid w:val="18DD28F7"/>
    <w:rsid w:val="18E37943"/>
    <w:rsid w:val="190B0C48"/>
    <w:rsid w:val="19237362"/>
    <w:rsid w:val="19305329"/>
    <w:rsid w:val="194303E2"/>
    <w:rsid w:val="19706CFD"/>
    <w:rsid w:val="1978240B"/>
    <w:rsid w:val="1979120B"/>
    <w:rsid w:val="1997072D"/>
    <w:rsid w:val="19A312AE"/>
    <w:rsid w:val="19BE5CBA"/>
    <w:rsid w:val="19BF76EB"/>
    <w:rsid w:val="1A085187"/>
    <w:rsid w:val="1A11228E"/>
    <w:rsid w:val="1A136006"/>
    <w:rsid w:val="1A1A7CD9"/>
    <w:rsid w:val="1A1E5FB2"/>
    <w:rsid w:val="1A4457AE"/>
    <w:rsid w:val="1A4C5D31"/>
    <w:rsid w:val="1A50725A"/>
    <w:rsid w:val="1A5249BA"/>
    <w:rsid w:val="1A816B2F"/>
    <w:rsid w:val="1A9F3EA8"/>
    <w:rsid w:val="1ABF618E"/>
    <w:rsid w:val="1ACB4B33"/>
    <w:rsid w:val="1ACF69D5"/>
    <w:rsid w:val="1AD15CD3"/>
    <w:rsid w:val="1AF71484"/>
    <w:rsid w:val="1B1D3C5F"/>
    <w:rsid w:val="1B30248C"/>
    <w:rsid w:val="1B5468D6"/>
    <w:rsid w:val="1B58423C"/>
    <w:rsid w:val="1B816BC3"/>
    <w:rsid w:val="1B83540D"/>
    <w:rsid w:val="1B90640E"/>
    <w:rsid w:val="1B9C3F21"/>
    <w:rsid w:val="1BFB0379"/>
    <w:rsid w:val="1C0F0A4F"/>
    <w:rsid w:val="1C2C1B1A"/>
    <w:rsid w:val="1C3B7288"/>
    <w:rsid w:val="1C447AB7"/>
    <w:rsid w:val="1C450915"/>
    <w:rsid w:val="1C487397"/>
    <w:rsid w:val="1C580BF0"/>
    <w:rsid w:val="1C5C089A"/>
    <w:rsid w:val="1C6C51CA"/>
    <w:rsid w:val="1C6D2330"/>
    <w:rsid w:val="1C850D11"/>
    <w:rsid w:val="1C8953EE"/>
    <w:rsid w:val="1C8F393E"/>
    <w:rsid w:val="1C9761E9"/>
    <w:rsid w:val="1CA871CE"/>
    <w:rsid w:val="1CAA7575"/>
    <w:rsid w:val="1CBC7313"/>
    <w:rsid w:val="1CC47A8B"/>
    <w:rsid w:val="1CC6095E"/>
    <w:rsid w:val="1CF55E97"/>
    <w:rsid w:val="1CF85987"/>
    <w:rsid w:val="1D04257E"/>
    <w:rsid w:val="1D0600A4"/>
    <w:rsid w:val="1D15771C"/>
    <w:rsid w:val="1D3F4C86"/>
    <w:rsid w:val="1D4C6F21"/>
    <w:rsid w:val="1D61352C"/>
    <w:rsid w:val="1D8B7972"/>
    <w:rsid w:val="1DB05F30"/>
    <w:rsid w:val="1DC6406D"/>
    <w:rsid w:val="1DC934B1"/>
    <w:rsid w:val="1DCB4477"/>
    <w:rsid w:val="1DCD6CA7"/>
    <w:rsid w:val="1DE2702B"/>
    <w:rsid w:val="1DEB2FC8"/>
    <w:rsid w:val="1DEF2CD1"/>
    <w:rsid w:val="1DF0665E"/>
    <w:rsid w:val="1DF5319D"/>
    <w:rsid w:val="1E095FF1"/>
    <w:rsid w:val="1E0D736B"/>
    <w:rsid w:val="1E150A33"/>
    <w:rsid w:val="1E182176"/>
    <w:rsid w:val="1E373F96"/>
    <w:rsid w:val="1E3D139F"/>
    <w:rsid w:val="1E4A39BB"/>
    <w:rsid w:val="1E5310C7"/>
    <w:rsid w:val="1E74728F"/>
    <w:rsid w:val="1E7E389E"/>
    <w:rsid w:val="1E7F06F4"/>
    <w:rsid w:val="1EAA37A5"/>
    <w:rsid w:val="1ECF42FE"/>
    <w:rsid w:val="1ECF44C6"/>
    <w:rsid w:val="1F120F76"/>
    <w:rsid w:val="1F2E38E2"/>
    <w:rsid w:val="1F354E12"/>
    <w:rsid w:val="1F35643E"/>
    <w:rsid w:val="1F3A2287"/>
    <w:rsid w:val="1F48649D"/>
    <w:rsid w:val="1F644C4F"/>
    <w:rsid w:val="1F6E1A7C"/>
    <w:rsid w:val="1F705CA9"/>
    <w:rsid w:val="1F7D7C4C"/>
    <w:rsid w:val="1F9B1719"/>
    <w:rsid w:val="1FB5190D"/>
    <w:rsid w:val="1FC3227C"/>
    <w:rsid w:val="1FC85AE5"/>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E45634"/>
    <w:rsid w:val="20FC2382"/>
    <w:rsid w:val="214D1EC4"/>
    <w:rsid w:val="215A5101"/>
    <w:rsid w:val="2185070D"/>
    <w:rsid w:val="21957C48"/>
    <w:rsid w:val="219F6403"/>
    <w:rsid w:val="21A607FA"/>
    <w:rsid w:val="21AA70BB"/>
    <w:rsid w:val="21BA76AF"/>
    <w:rsid w:val="21BF0821"/>
    <w:rsid w:val="21D266CD"/>
    <w:rsid w:val="21DC5877"/>
    <w:rsid w:val="21E77118"/>
    <w:rsid w:val="21EC16E9"/>
    <w:rsid w:val="21EF1DF1"/>
    <w:rsid w:val="21FD1568"/>
    <w:rsid w:val="22010E3A"/>
    <w:rsid w:val="220F3557"/>
    <w:rsid w:val="222D199E"/>
    <w:rsid w:val="22625D47"/>
    <w:rsid w:val="22665141"/>
    <w:rsid w:val="22731755"/>
    <w:rsid w:val="227B6E3E"/>
    <w:rsid w:val="229323DA"/>
    <w:rsid w:val="22934188"/>
    <w:rsid w:val="22AF4936"/>
    <w:rsid w:val="22C83D5D"/>
    <w:rsid w:val="22C85680"/>
    <w:rsid w:val="22D8603F"/>
    <w:rsid w:val="22DE0399"/>
    <w:rsid w:val="22F570D1"/>
    <w:rsid w:val="23114424"/>
    <w:rsid w:val="23214077"/>
    <w:rsid w:val="232B7B53"/>
    <w:rsid w:val="23496F3C"/>
    <w:rsid w:val="234E00AF"/>
    <w:rsid w:val="234E6301"/>
    <w:rsid w:val="23582B7D"/>
    <w:rsid w:val="235B6269"/>
    <w:rsid w:val="236271B7"/>
    <w:rsid w:val="237779A5"/>
    <w:rsid w:val="238E494F"/>
    <w:rsid w:val="239649A9"/>
    <w:rsid w:val="23A57564"/>
    <w:rsid w:val="23B24235"/>
    <w:rsid w:val="23BC770E"/>
    <w:rsid w:val="23C465C3"/>
    <w:rsid w:val="23DD4441"/>
    <w:rsid w:val="23EF19B8"/>
    <w:rsid w:val="2401350C"/>
    <w:rsid w:val="240C33A1"/>
    <w:rsid w:val="240F2DC9"/>
    <w:rsid w:val="242765C4"/>
    <w:rsid w:val="24482D50"/>
    <w:rsid w:val="244D65B8"/>
    <w:rsid w:val="244F47D6"/>
    <w:rsid w:val="245C2B14"/>
    <w:rsid w:val="246456B0"/>
    <w:rsid w:val="249C4E4A"/>
    <w:rsid w:val="249F7859"/>
    <w:rsid w:val="24A106B2"/>
    <w:rsid w:val="24A7216D"/>
    <w:rsid w:val="24B94E7B"/>
    <w:rsid w:val="24BB627D"/>
    <w:rsid w:val="24C745BD"/>
    <w:rsid w:val="24F86524"/>
    <w:rsid w:val="250958CB"/>
    <w:rsid w:val="250E0AED"/>
    <w:rsid w:val="251C075D"/>
    <w:rsid w:val="25341526"/>
    <w:rsid w:val="25532140"/>
    <w:rsid w:val="25567B5A"/>
    <w:rsid w:val="255A71DF"/>
    <w:rsid w:val="257A162F"/>
    <w:rsid w:val="257F71D6"/>
    <w:rsid w:val="258B7398"/>
    <w:rsid w:val="25B763DF"/>
    <w:rsid w:val="25BA0095"/>
    <w:rsid w:val="25BF1CDF"/>
    <w:rsid w:val="25BF34E6"/>
    <w:rsid w:val="25CC2D38"/>
    <w:rsid w:val="25D728C0"/>
    <w:rsid w:val="25D72D0D"/>
    <w:rsid w:val="25DC37F5"/>
    <w:rsid w:val="25FE2A30"/>
    <w:rsid w:val="2604714B"/>
    <w:rsid w:val="26136E77"/>
    <w:rsid w:val="2644502B"/>
    <w:rsid w:val="26466AD3"/>
    <w:rsid w:val="26467125"/>
    <w:rsid w:val="264F6618"/>
    <w:rsid w:val="26615822"/>
    <w:rsid w:val="26672E47"/>
    <w:rsid w:val="26722525"/>
    <w:rsid w:val="26822B98"/>
    <w:rsid w:val="268D3B28"/>
    <w:rsid w:val="26991A16"/>
    <w:rsid w:val="26A01734"/>
    <w:rsid w:val="26D8157F"/>
    <w:rsid w:val="26E15B99"/>
    <w:rsid w:val="26F61189"/>
    <w:rsid w:val="26F82F41"/>
    <w:rsid w:val="27111B1F"/>
    <w:rsid w:val="27312345"/>
    <w:rsid w:val="273677D8"/>
    <w:rsid w:val="276460F3"/>
    <w:rsid w:val="2799188C"/>
    <w:rsid w:val="27A107B1"/>
    <w:rsid w:val="27B801ED"/>
    <w:rsid w:val="27E85AF1"/>
    <w:rsid w:val="27EB2370"/>
    <w:rsid w:val="27ED3892"/>
    <w:rsid w:val="2803672A"/>
    <w:rsid w:val="280557AF"/>
    <w:rsid w:val="281B3C03"/>
    <w:rsid w:val="282B4E63"/>
    <w:rsid w:val="2837207C"/>
    <w:rsid w:val="28515D28"/>
    <w:rsid w:val="28842155"/>
    <w:rsid w:val="288A1BE1"/>
    <w:rsid w:val="28902541"/>
    <w:rsid w:val="289D5510"/>
    <w:rsid w:val="28CA01D8"/>
    <w:rsid w:val="28D76D98"/>
    <w:rsid w:val="28DB23E5"/>
    <w:rsid w:val="28DC41A9"/>
    <w:rsid w:val="28EB7F11"/>
    <w:rsid w:val="28EF15D4"/>
    <w:rsid w:val="28F24E39"/>
    <w:rsid w:val="29067726"/>
    <w:rsid w:val="29174F37"/>
    <w:rsid w:val="292F0982"/>
    <w:rsid w:val="29570342"/>
    <w:rsid w:val="297414A2"/>
    <w:rsid w:val="2977611D"/>
    <w:rsid w:val="297939AC"/>
    <w:rsid w:val="297D10CF"/>
    <w:rsid w:val="29805BC8"/>
    <w:rsid w:val="298505A2"/>
    <w:rsid w:val="298760C9"/>
    <w:rsid w:val="29A7676B"/>
    <w:rsid w:val="29AA1DB7"/>
    <w:rsid w:val="29BB2DA4"/>
    <w:rsid w:val="29BC1CEE"/>
    <w:rsid w:val="29C52793"/>
    <w:rsid w:val="29DB79D0"/>
    <w:rsid w:val="29EF5F6E"/>
    <w:rsid w:val="29F574D6"/>
    <w:rsid w:val="29F63F49"/>
    <w:rsid w:val="29F647AE"/>
    <w:rsid w:val="2A09328E"/>
    <w:rsid w:val="2A117B94"/>
    <w:rsid w:val="2A1A444E"/>
    <w:rsid w:val="2A222F93"/>
    <w:rsid w:val="2A2A3FBC"/>
    <w:rsid w:val="2A3D2C2B"/>
    <w:rsid w:val="2A7523C5"/>
    <w:rsid w:val="2A7F3320"/>
    <w:rsid w:val="2A8645D2"/>
    <w:rsid w:val="2A97058D"/>
    <w:rsid w:val="2AC51206"/>
    <w:rsid w:val="2B1966E7"/>
    <w:rsid w:val="2B242C66"/>
    <w:rsid w:val="2B3758CC"/>
    <w:rsid w:val="2B5F745C"/>
    <w:rsid w:val="2BA36C82"/>
    <w:rsid w:val="2BC00D94"/>
    <w:rsid w:val="2BD05B4E"/>
    <w:rsid w:val="2BFC771C"/>
    <w:rsid w:val="2C00716D"/>
    <w:rsid w:val="2C0843C3"/>
    <w:rsid w:val="2C0B2FE1"/>
    <w:rsid w:val="2C0D495D"/>
    <w:rsid w:val="2C33370F"/>
    <w:rsid w:val="2C472353"/>
    <w:rsid w:val="2C4F5652"/>
    <w:rsid w:val="2C7C7A3B"/>
    <w:rsid w:val="2C855E78"/>
    <w:rsid w:val="2C866B0B"/>
    <w:rsid w:val="2C9D628A"/>
    <w:rsid w:val="2CAC2014"/>
    <w:rsid w:val="2CAC798F"/>
    <w:rsid w:val="2CC43900"/>
    <w:rsid w:val="2CC72A5A"/>
    <w:rsid w:val="2CCB451E"/>
    <w:rsid w:val="2CD31FDB"/>
    <w:rsid w:val="2CD368AF"/>
    <w:rsid w:val="2CED0939"/>
    <w:rsid w:val="2CF17DF5"/>
    <w:rsid w:val="2CF57294"/>
    <w:rsid w:val="2CF9552F"/>
    <w:rsid w:val="2CFC034F"/>
    <w:rsid w:val="2D047A30"/>
    <w:rsid w:val="2D0C41FD"/>
    <w:rsid w:val="2D1633EB"/>
    <w:rsid w:val="2D1F486A"/>
    <w:rsid w:val="2D3C366E"/>
    <w:rsid w:val="2D6BB57D"/>
    <w:rsid w:val="2D6F134E"/>
    <w:rsid w:val="2D850B71"/>
    <w:rsid w:val="2D9F7C93"/>
    <w:rsid w:val="2DA80A8D"/>
    <w:rsid w:val="2DAA4BFF"/>
    <w:rsid w:val="2DDB7809"/>
    <w:rsid w:val="2DE51610"/>
    <w:rsid w:val="2DE97352"/>
    <w:rsid w:val="2DF301D1"/>
    <w:rsid w:val="2E067D4C"/>
    <w:rsid w:val="2E0D7FA5"/>
    <w:rsid w:val="2E1D349F"/>
    <w:rsid w:val="2E2C4A7E"/>
    <w:rsid w:val="2E3C2D07"/>
    <w:rsid w:val="2E4A51C1"/>
    <w:rsid w:val="2E4E3659"/>
    <w:rsid w:val="2E607436"/>
    <w:rsid w:val="2E615CCD"/>
    <w:rsid w:val="2E6C1899"/>
    <w:rsid w:val="2E810DE7"/>
    <w:rsid w:val="2E862DF3"/>
    <w:rsid w:val="2E8727AF"/>
    <w:rsid w:val="2E926FBB"/>
    <w:rsid w:val="2E9363D9"/>
    <w:rsid w:val="2EAE5EA6"/>
    <w:rsid w:val="2EEB0EA8"/>
    <w:rsid w:val="2EEB4275"/>
    <w:rsid w:val="2EF44200"/>
    <w:rsid w:val="2EF73CF0"/>
    <w:rsid w:val="2F1050BA"/>
    <w:rsid w:val="2F3738F6"/>
    <w:rsid w:val="2F4F5615"/>
    <w:rsid w:val="2F5223C5"/>
    <w:rsid w:val="2F5527C5"/>
    <w:rsid w:val="2F662C24"/>
    <w:rsid w:val="2FAB0637"/>
    <w:rsid w:val="2FB91BFD"/>
    <w:rsid w:val="2FC71915"/>
    <w:rsid w:val="2FE204FD"/>
    <w:rsid w:val="2FE222AB"/>
    <w:rsid w:val="2FEA5603"/>
    <w:rsid w:val="300A0C97"/>
    <w:rsid w:val="300C7328"/>
    <w:rsid w:val="300E364A"/>
    <w:rsid w:val="301270DA"/>
    <w:rsid w:val="301A66C6"/>
    <w:rsid w:val="301F4C0C"/>
    <w:rsid w:val="302326E9"/>
    <w:rsid w:val="302A09A6"/>
    <w:rsid w:val="30330D58"/>
    <w:rsid w:val="30621346"/>
    <w:rsid w:val="30756A6C"/>
    <w:rsid w:val="307F3F9D"/>
    <w:rsid w:val="308B3C32"/>
    <w:rsid w:val="308B46F0"/>
    <w:rsid w:val="30934C53"/>
    <w:rsid w:val="309F63EE"/>
    <w:rsid w:val="30B42C9E"/>
    <w:rsid w:val="30C03C9B"/>
    <w:rsid w:val="30CA0B34"/>
    <w:rsid w:val="30F7442C"/>
    <w:rsid w:val="31111D33"/>
    <w:rsid w:val="31172428"/>
    <w:rsid w:val="31291211"/>
    <w:rsid w:val="315E0057"/>
    <w:rsid w:val="316605F4"/>
    <w:rsid w:val="319D0545"/>
    <w:rsid w:val="319D17F7"/>
    <w:rsid w:val="31AA6151"/>
    <w:rsid w:val="31D64091"/>
    <w:rsid w:val="321B78CE"/>
    <w:rsid w:val="3227669B"/>
    <w:rsid w:val="322B6ADF"/>
    <w:rsid w:val="32385F9C"/>
    <w:rsid w:val="323D4B10"/>
    <w:rsid w:val="3263094F"/>
    <w:rsid w:val="327614B6"/>
    <w:rsid w:val="327B69E7"/>
    <w:rsid w:val="327D17AF"/>
    <w:rsid w:val="327E4BBF"/>
    <w:rsid w:val="327F62D5"/>
    <w:rsid w:val="32864B25"/>
    <w:rsid w:val="329A50BF"/>
    <w:rsid w:val="32A001FB"/>
    <w:rsid w:val="32D81743"/>
    <w:rsid w:val="32E12CEE"/>
    <w:rsid w:val="32EA0830"/>
    <w:rsid w:val="32FA6DD7"/>
    <w:rsid w:val="33244988"/>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3E454D7"/>
    <w:rsid w:val="340D25AE"/>
    <w:rsid w:val="34177C19"/>
    <w:rsid w:val="34256CB2"/>
    <w:rsid w:val="34353186"/>
    <w:rsid w:val="344B7B58"/>
    <w:rsid w:val="345319C9"/>
    <w:rsid w:val="3474193F"/>
    <w:rsid w:val="34750EEE"/>
    <w:rsid w:val="34757B91"/>
    <w:rsid w:val="349B6ECC"/>
    <w:rsid w:val="34AC732B"/>
    <w:rsid w:val="34E45C10"/>
    <w:rsid w:val="35253045"/>
    <w:rsid w:val="354B0704"/>
    <w:rsid w:val="354D1DB2"/>
    <w:rsid w:val="356D1E9C"/>
    <w:rsid w:val="357D5D04"/>
    <w:rsid w:val="35A34C73"/>
    <w:rsid w:val="35AB0B07"/>
    <w:rsid w:val="35BF1EAB"/>
    <w:rsid w:val="35D83E40"/>
    <w:rsid w:val="35D94150"/>
    <w:rsid w:val="35FE1C9A"/>
    <w:rsid w:val="35FF0DB7"/>
    <w:rsid w:val="362D7FF8"/>
    <w:rsid w:val="36620601"/>
    <w:rsid w:val="36B50719"/>
    <w:rsid w:val="36B86C0F"/>
    <w:rsid w:val="36C25ED8"/>
    <w:rsid w:val="36C3081B"/>
    <w:rsid w:val="36D2007E"/>
    <w:rsid w:val="36D36DF1"/>
    <w:rsid w:val="36EB413B"/>
    <w:rsid w:val="36F1451E"/>
    <w:rsid w:val="37011251"/>
    <w:rsid w:val="371B68A6"/>
    <w:rsid w:val="373830F8"/>
    <w:rsid w:val="37434466"/>
    <w:rsid w:val="3747333B"/>
    <w:rsid w:val="377F356D"/>
    <w:rsid w:val="37893954"/>
    <w:rsid w:val="378E4AC6"/>
    <w:rsid w:val="379419BE"/>
    <w:rsid w:val="3794610E"/>
    <w:rsid w:val="379C3687"/>
    <w:rsid w:val="379F0A81"/>
    <w:rsid w:val="379F19A5"/>
    <w:rsid w:val="37BE184F"/>
    <w:rsid w:val="37CA01F4"/>
    <w:rsid w:val="37DC5DA4"/>
    <w:rsid w:val="37E011CC"/>
    <w:rsid w:val="37EA3F46"/>
    <w:rsid w:val="37FF59C4"/>
    <w:rsid w:val="380729ED"/>
    <w:rsid w:val="380B25BB"/>
    <w:rsid w:val="38175933"/>
    <w:rsid w:val="38517B27"/>
    <w:rsid w:val="386A7825"/>
    <w:rsid w:val="38733130"/>
    <w:rsid w:val="38767A34"/>
    <w:rsid w:val="388F4F35"/>
    <w:rsid w:val="38921A31"/>
    <w:rsid w:val="38B247E4"/>
    <w:rsid w:val="38C04D3D"/>
    <w:rsid w:val="38CE6B9E"/>
    <w:rsid w:val="38D66725"/>
    <w:rsid w:val="38E26156"/>
    <w:rsid w:val="38EA367A"/>
    <w:rsid w:val="38F83DFB"/>
    <w:rsid w:val="39123CD2"/>
    <w:rsid w:val="39220493"/>
    <w:rsid w:val="39282A8B"/>
    <w:rsid w:val="39783C80"/>
    <w:rsid w:val="39930ABA"/>
    <w:rsid w:val="39930C67"/>
    <w:rsid w:val="3993774F"/>
    <w:rsid w:val="39A2072B"/>
    <w:rsid w:val="39A44DF7"/>
    <w:rsid w:val="39B50DC2"/>
    <w:rsid w:val="39BB6B1C"/>
    <w:rsid w:val="39CD5D7A"/>
    <w:rsid w:val="39D5635C"/>
    <w:rsid w:val="3A037D18"/>
    <w:rsid w:val="3A0D43C8"/>
    <w:rsid w:val="3A230C04"/>
    <w:rsid w:val="3A26548A"/>
    <w:rsid w:val="3A355F37"/>
    <w:rsid w:val="3A40479E"/>
    <w:rsid w:val="3A502507"/>
    <w:rsid w:val="3A5567DF"/>
    <w:rsid w:val="3A556AF0"/>
    <w:rsid w:val="3A572443"/>
    <w:rsid w:val="3A6316FB"/>
    <w:rsid w:val="3AAB3AE0"/>
    <w:rsid w:val="3AB57BE2"/>
    <w:rsid w:val="3ABC00D6"/>
    <w:rsid w:val="3ACD3B57"/>
    <w:rsid w:val="3AF15A98"/>
    <w:rsid w:val="3AF561AE"/>
    <w:rsid w:val="3AFA5384"/>
    <w:rsid w:val="3B027CA5"/>
    <w:rsid w:val="3B134F55"/>
    <w:rsid w:val="3B186CC9"/>
    <w:rsid w:val="3B2132F9"/>
    <w:rsid w:val="3B2B252A"/>
    <w:rsid w:val="3B4D0683"/>
    <w:rsid w:val="3B714E2B"/>
    <w:rsid w:val="3B766AD0"/>
    <w:rsid w:val="3B94465C"/>
    <w:rsid w:val="3B9B5A04"/>
    <w:rsid w:val="3BA725FA"/>
    <w:rsid w:val="3BB0325D"/>
    <w:rsid w:val="3BE91F4A"/>
    <w:rsid w:val="3C335C3C"/>
    <w:rsid w:val="3C8010E6"/>
    <w:rsid w:val="3C9479A2"/>
    <w:rsid w:val="3C963645"/>
    <w:rsid w:val="3CA52FDE"/>
    <w:rsid w:val="3CAB2DAB"/>
    <w:rsid w:val="3CB21B8B"/>
    <w:rsid w:val="3CCA2A44"/>
    <w:rsid w:val="3CCC57A3"/>
    <w:rsid w:val="3CE32852"/>
    <w:rsid w:val="3CE62BFB"/>
    <w:rsid w:val="3CF03B2D"/>
    <w:rsid w:val="3D090B7C"/>
    <w:rsid w:val="3D1040CE"/>
    <w:rsid w:val="3D193084"/>
    <w:rsid w:val="3D264775"/>
    <w:rsid w:val="3D265478"/>
    <w:rsid w:val="3D332DDF"/>
    <w:rsid w:val="3D414A5D"/>
    <w:rsid w:val="3D453E79"/>
    <w:rsid w:val="3D52271E"/>
    <w:rsid w:val="3D536596"/>
    <w:rsid w:val="3D5A0F8B"/>
    <w:rsid w:val="3D642AD9"/>
    <w:rsid w:val="3D89645B"/>
    <w:rsid w:val="3D8A6929"/>
    <w:rsid w:val="3D8C49FE"/>
    <w:rsid w:val="3DAF1EA2"/>
    <w:rsid w:val="3DBD7F55"/>
    <w:rsid w:val="3DD70CF9"/>
    <w:rsid w:val="3DDD315E"/>
    <w:rsid w:val="3DE54EBA"/>
    <w:rsid w:val="3DF153E8"/>
    <w:rsid w:val="3E0964E6"/>
    <w:rsid w:val="3E0C196A"/>
    <w:rsid w:val="3E1201FF"/>
    <w:rsid w:val="3E1D0952"/>
    <w:rsid w:val="3E275915"/>
    <w:rsid w:val="3E30420A"/>
    <w:rsid w:val="3E3068D7"/>
    <w:rsid w:val="3E3C1720"/>
    <w:rsid w:val="3E5A1BA6"/>
    <w:rsid w:val="3E60015F"/>
    <w:rsid w:val="3E9275F9"/>
    <w:rsid w:val="3E9C21BE"/>
    <w:rsid w:val="3E9E5F37"/>
    <w:rsid w:val="3EAD5E70"/>
    <w:rsid w:val="3EC3464E"/>
    <w:rsid w:val="3ECF60F0"/>
    <w:rsid w:val="3EE9355C"/>
    <w:rsid w:val="3F00099E"/>
    <w:rsid w:val="3F087854"/>
    <w:rsid w:val="3F2F6EBF"/>
    <w:rsid w:val="3F465470"/>
    <w:rsid w:val="3F5D194E"/>
    <w:rsid w:val="3F7F14E7"/>
    <w:rsid w:val="3F8B1360"/>
    <w:rsid w:val="3F9F14A0"/>
    <w:rsid w:val="3FA37E9F"/>
    <w:rsid w:val="3FEF7356"/>
    <w:rsid w:val="3FF21F94"/>
    <w:rsid w:val="40005166"/>
    <w:rsid w:val="400B4C01"/>
    <w:rsid w:val="400D44B9"/>
    <w:rsid w:val="40302BBE"/>
    <w:rsid w:val="40316936"/>
    <w:rsid w:val="403B16EA"/>
    <w:rsid w:val="40477F08"/>
    <w:rsid w:val="405165FE"/>
    <w:rsid w:val="406867FC"/>
    <w:rsid w:val="408C6DF2"/>
    <w:rsid w:val="40A721B9"/>
    <w:rsid w:val="40BE4098"/>
    <w:rsid w:val="40C6735E"/>
    <w:rsid w:val="40D24B9C"/>
    <w:rsid w:val="40DE6ABE"/>
    <w:rsid w:val="40E67E32"/>
    <w:rsid w:val="410753AA"/>
    <w:rsid w:val="411E335F"/>
    <w:rsid w:val="41303889"/>
    <w:rsid w:val="415052BD"/>
    <w:rsid w:val="41636FC4"/>
    <w:rsid w:val="41870F04"/>
    <w:rsid w:val="41904D37"/>
    <w:rsid w:val="4192494C"/>
    <w:rsid w:val="41A1553C"/>
    <w:rsid w:val="41BB1716"/>
    <w:rsid w:val="41C32C44"/>
    <w:rsid w:val="41D979E0"/>
    <w:rsid w:val="41DE0A1F"/>
    <w:rsid w:val="41E73751"/>
    <w:rsid w:val="41FA2E3F"/>
    <w:rsid w:val="41FD3C44"/>
    <w:rsid w:val="4207478C"/>
    <w:rsid w:val="421C7F40"/>
    <w:rsid w:val="422A409B"/>
    <w:rsid w:val="422E75D1"/>
    <w:rsid w:val="42373D37"/>
    <w:rsid w:val="42520476"/>
    <w:rsid w:val="42593CC8"/>
    <w:rsid w:val="42770E26"/>
    <w:rsid w:val="428216CB"/>
    <w:rsid w:val="42864D18"/>
    <w:rsid w:val="428E5817"/>
    <w:rsid w:val="4293114E"/>
    <w:rsid w:val="429D4850"/>
    <w:rsid w:val="42A17DA3"/>
    <w:rsid w:val="42AB0CD7"/>
    <w:rsid w:val="42C13FA2"/>
    <w:rsid w:val="42DA5008"/>
    <w:rsid w:val="42DF267A"/>
    <w:rsid w:val="430345BA"/>
    <w:rsid w:val="43095B0E"/>
    <w:rsid w:val="4310009C"/>
    <w:rsid w:val="43244531"/>
    <w:rsid w:val="433A14FF"/>
    <w:rsid w:val="435868E4"/>
    <w:rsid w:val="43747266"/>
    <w:rsid w:val="43C53F65"/>
    <w:rsid w:val="43EF7993"/>
    <w:rsid w:val="43F81C45"/>
    <w:rsid w:val="43FC045F"/>
    <w:rsid w:val="440222FE"/>
    <w:rsid w:val="442F70DF"/>
    <w:rsid w:val="444C0820"/>
    <w:rsid w:val="4476700E"/>
    <w:rsid w:val="447F2366"/>
    <w:rsid w:val="44824D62"/>
    <w:rsid w:val="449138C6"/>
    <w:rsid w:val="44935F3F"/>
    <w:rsid w:val="44953938"/>
    <w:rsid w:val="44A65B45"/>
    <w:rsid w:val="44AE1377"/>
    <w:rsid w:val="44B244EA"/>
    <w:rsid w:val="44B55D88"/>
    <w:rsid w:val="44BC2C73"/>
    <w:rsid w:val="44BD2328"/>
    <w:rsid w:val="44D02189"/>
    <w:rsid w:val="44E623E5"/>
    <w:rsid w:val="44E97761"/>
    <w:rsid w:val="44F16666"/>
    <w:rsid w:val="44FF5255"/>
    <w:rsid w:val="45215B5E"/>
    <w:rsid w:val="45433394"/>
    <w:rsid w:val="45450906"/>
    <w:rsid w:val="455E535F"/>
    <w:rsid w:val="456261E9"/>
    <w:rsid w:val="456B22FF"/>
    <w:rsid w:val="456D1768"/>
    <w:rsid w:val="45832431"/>
    <w:rsid w:val="45C47B05"/>
    <w:rsid w:val="45C96E92"/>
    <w:rsid w:val="45CC0C03"/>
    <w:rsid w:val="46067BF3"/>
    <w:rsid w:val="46072613"/>
    <w:rsid w:val="462E0F7B"/>
    <w:rsid w:val="463D7DE3"/>
    <w:rsid w:val="46427B16"/>
    <w:rsid w:val="464A5E88"/>
    <w:rsid w:val="464E0242"/>
    <w:rsid w:val="46690BD8"/>
    <w:rsid w:val="467C6146"/>
    <w:rsid w:val="468332A7"/>
    <w:rsid w:val="468974CC"/>
    <w:rsid w:val="468E6891"/>
    <w:rsid w:val="46AE2A8F"/>
    <w:rsid w:val="46D5510F"/>
    <w:rsid w:val="46DB1ADF"/>
    <w:rsid w:val="46EA00E0"/>
    <w:rsid w:val="46FD7572"/>
    <w:rsid w:val="47105641"/>
    <w:rsid w:val="471A6376"/>
    <w:rsid w:val="47392CA0"/>
    <w:rsid w:val="47437DEF"/>
    <w:rsid w:val="47451645"/>
    <w:rsid w:val="475D5395"/>
    <w:rsid w:val="477409B2"/>
    <w:rsid w:val="47AC3472"/>
    <w:rsid w:val="47AE29D8"/>
    <w:rsid w:val="47B462FA"/>
    <w:rsid w:val="47B745D4"/>
    <w:rsid w:val="47BC567F"/>
    <w:rsid w:val="47EA3F9B"/>
    <w:rsid w:val="4814634D"/>
    <w:rsid w:val="481907FA"/>
    <w:rsid w:val="48226AEB"/>
    <w:rsid w:val="48327166"/>
    <w:rsid w:val="483673CE"/>
    <w:rsid w:val="484646E2"/>
    <w:rsid w:val="48884A4E"/>
    <w:rsid w:val="489A776F"/>
    <w:rsid w:val="489F4D85"/>
    <w:rsid w:val="48B12D0A"/>
    <w:rsid w:val="48BE41E3"/>
    <w:rsid w:val="48C77E38"/>
    <w:rsid w:val="48CB5B7A"/>
    <w:rsid w:val="48D92B4D"/>
    <w:rsid w:val="48DC7D87"/>
    <w:rsid w:val="48FD1AAC"/>
    <w:rsid w:val="490523D5"/>
    <w:rsid w:val="49135467"/>
    <w:rsid w:val="49221812"/>
    <w:rsid w:val="494D67E4"/>
    <w:rsid w:val="4972249A"/>
    <w:rsid w:val="49766784"/>
    <w:rsid w:val="497D3957"/>
    <w:rsid w:val="498668DA"/>
    <w:rsid w:val="49A00E51"/>
    <w:rsid w:val="49B91563"/>
    <w:rsid w:val="49BA799D"/>
    <w:rsid w:val="4A314103"/>
    <w:rsid w:val="4A451330"/>
    <w:rsid w:val="4A5B0EAB"/>
    <w:rsid w:val="4A5C478F"/>
    <w:rsid w:val="4A631DE2"/>
    <w:rsid w:val="4A667117"/>
    <w:rsid w:val="4A8C758B"/>
    <w:rsid w:val="4A8E0642"/>
    <w:rsid w:val="4A91694F"/>
    <w:rsid w:val="4AB02304"/>
    <w:rsid w:val="4AC95736"/>
    <w:rsid w:val="4AEA4371"/>
    <w:rsid w:val="4AF320B9"/>
    <w:rsid w:val="4B15132F"/>
    <w:rsid w:val="4B2B2900"/>
    <w:rsid w:val="4B36505C"/>
    <w:rsid w:val="4B410375"/>
    <w:rsid w:val="4B5B0856"/>
    <w:rsid w:val="4B5F07FC"/>
    <w:rsid w:val="4B63653E"/>
    <w:rsid w:val="4B6B53F2"/>
    <w:rsid w:val="4B863FDA"/>
    <w:rsid w:val="4B884F61"/>
    <w:rsid w:val="4B8C04E8"/>
    <w:rsid w:val="4B9506C1"/>
    <w:rsid w:val="4B9F32EE"/>
    <w:rsid w:val="4BA17066"/>
    <w:rsid w:val="4BB10086"/>
    <w:rsid w:val="4BB9449E"/>
    <w:rsid w:val="4BBD286A"/>
    <w:rsid w:val="4BC52D55"/>
    <w:rsid w:val="4BF930BB"/>
    <w:rsid w:val="4C2A2BB8"/>
    <w:rsid w:val="4C4D4AF8"/>
    <w:rsid w:val="4C6267F5"/>
    <w:rsid w:val="4C831B77"/>
    <w:rsid w:val="4C83676C"/>
    <w:rsid w:val="4C8E5BE5"/>
    <w:rsid w:val="4C982217"/>
    <w:rsid w:val="4CB6269D"/>
    <w:rsid w:val="4CC913FA"/>
    <w:rsid w:val="4CEA67EB"/>
    <w:rsid w:val="4CF64CFD"/>
    <w:rsid w:val="4D116B12"/>
    <w:rsid w:val="4D165151"/>
    <w:rsid w:val="4D191458"/>
    <w:rsid w:val="4D1B6B8F"/>
    <w:rsid w:val="4D1F6494"/>
    <w:rsid w:val="4D3D5FF4"/>
    <w:rsid w:val="4D487C17"/>
    <w:rsid w:val="4D5A72FA"/>
    <w:rsid w:val="4D633A18"/>
    <w:rsid w:val="4D782049"/>
    <w:rsid w:val="4D99487C"/>
    <w:rsid w:val="4DB90697"/>
    <w:rsid w:val="4DC52A56"/>
    <w:rsid w:val="4DDB0C4B"/>
    <w:rsid w:val="4DE4148C"/>
    <w:rsid w:val="4E0062C6"/>
    <w:rsid w:val="4E086B35"/>
    <w:rsid w:val="4E0B2970"/>
    <w:rsid w:val="4E1759C1"/>
    <w:rsid w:val="4E3E6DEE"/>
    <w:rsid w:val="4E462FE9"/>
    <w:rsid w:val="4E4E0777"/>
    <w:rsid w:val="4E8862BB"/>
    <w:rsid w:val="4EB0623C"/>
    <w:rsid w:val="4ED8558E"/>
    <w:rsid w:val="4EEC23A6"/>
    <w:rsid w:val="4F1039FB"/>
    <w:rsid w:val="4F245FE4"/>
    <w:rsid w:val="4F433169"/>
    <w:rsid w:val="4F581B73"/>
    <w:rsid w:val="4F712626"/>
    <w:rsid w:val="4FAC3C07"/>
    <w:rsid w:val="4FC21359"/>
    <w:rsid w:val="4FC7696F"/>
    <w:rsid w:val="4FD51C85"/>
    <w:rsid w:val="4FDE63F4"/>
    <w:rsid w:val="4FF54478"/>
    <w:rsid w:val="50067498"/>
    <w:rsid w:val="505A492D"/>
    <w:rsid w:val="505B4BCF"/>
    <w:rsid w:val="50966A6E"/>
    <w:rsid w:val="50967210"/>
    <w:rsid w:val="50A36B81"/>
    <w:rsid w:val="50A4580C"/>
    <w:rsid w:val="50B75FB1"/>
    <w:rsid w:val="50CC248F"/>
    <w:rsid w:val="50D96F51"/>
    <w:rsid w:val="50E20EB9"/>
    <w:rsid w:val="50F97A8C"/>
    <w:rsid w:val="51005BF8"/>
    <w:rsid w:val="51013297"/>
    <w:rsid w:val="5105419D"/>
    <w:rsid w:val="51071719"/>
    <w:rsid w:val="510F2718"/>
    <w:rsid w:val="51177359"/>
    <w:rsid w:val="51324A1D"/>
    <w:rsid w:val="51706AE7"/>
    <w:rsid w:val="517F39A6"/>
    <w:rsid w:val="518E63E9"/>
    <w:rsid w:val="51C455C5"/>
    <w:rsid w:val="51DC38A0"/>
    <w:rsid w:val="51EC2A39"/>
    <w:rsid w:val="51F64F65"/>
    <w:rsid w:val="51F856CE"/>
    <w:rsid w:val="5221002A"/>
    <w:rsid w:val="52324E4E"/>
    <w:rsid w:val="52642B9B"/>
    <w:rsid w:val="526F3A1A"/>
    <w:rsid w:val="52816DE8"/>
    <w:rsid w:val="52976ACD"/>
    <w:rsid w:val="529F5982"/>
    <w:rsid w:val="52AD5B3E"/>
    <w:rsid w:val="52AF3C79"/>
    <w:rsid w:val="52E617B5"/>
    <w:rsid w:val="52F85E4C"/>
    <w:rsid w:val="52FF78E7"/>
    <w:rsid w:val="53093B64"/>
    <w:rsid w:val="533D19AF"/>
    <w:rsid w:val="53435F37"/>
    <w:rsid w:val="534E4309"/>
    <w:rsid w:val="53515F4F"/>
    <w:rsid w:val="537806AC"/>
    <w:rsid w:val="53837B15"/>
    <w:rsid w:val="538C7282"/>
    <w:rsid w:val="53983E43"/>
    <w:rsid w:val="539F403D"/>
    <w:rsid w:val="541000EA"/>
    <w:rsid w:val="541008E5"/>
    <w:rsid w:val="54295E4B"/>
    <w:rsid w:val="54330A77"/>
    <w:rsid w:val="543640C4"/>
    <w:rsid w:val="5436550B"/>
    <w:rsid w:val="543A5A64"/>
    <w:rsid w:val="54495AE8"/>
    <w:rsid w:val="54547A6F"/>
    <w:rsid w:val="54547F90"/>
    <w:rsid w:val="545A6D5B"/>
    <w:rsid w:val="54670B35"/>
    <w:rsid w:val="546A3D88"/>
    <w:rsid w:val="547A238D"/>
    <w:rsid w:val="54817A35"/>
    <w:rsid w:val="548E627B"/>
    <w:rsid w:val="54A159E1"/>
    <w:rsid w:val="54C80146"/>
    <w:rsid w:val="54D209AB"/>
    <w:rsid w:val="54D42ADE"/>
    <w:rsid w:val="55004DFD"/>
    <w:rsid w:val="55175CA3"/>
    <w:rsid w:val="55191A1B"/>
    <w:rsid w:val="551F5BD2"/>
    <w:rsid w:val="552264FE"/>
    <w:rsid w:val="553C49CA"/>
    <w:rsid w:val="554747DA"/>
    <w:rsid w:val="555D5DAC"/>
    <w:rsid w:val="556F0C67"/>
    <w:rsid w:val="557138EC"/>
    <w:rsid w:val="5573527B"/>
    <w:rsid w:val="55756D9B"/>
    <w:rsid w:val="557F2A8A"/>
    <w:rsid w:val="559B4461"/>
    <w:rsid w:val="55A00722"/>
    <w:rsid w:val="55D106C9"/>
    <w:rsid w:val="55D751F9"/>
    <w:rsid w:val="55F14746"/>
    <w:rsid w:val="56203C97"/>
    <w:rsid w:val="562E599A"/>
    <w:rsid w:val="56420481"/>
    <w:rsid w:val="56464A92"/>
    <w:rsid w:val="564B3012"/>
    <w:rsid w:val="56521689"/>
    <w:rsid w:val="56574EF1"/>
    <w:rsid w:val="565B5592"/>
    <w:rsid w:val="567D5FDA"/>
    <w:rsid w:val="56921A85"/>
    <w:rsid w:val="56B07F59"/>
    <w:rsid w:val="56B20379"/>
    <w:rsid w:val="56B91708"/>
    <w:rsid w:val="56BD287A"/>
    <w:rsid w:val="56C37E91"/>
    <w:rsid w:val="56D0163C"/>
    <w:rsid w:val="56EC3176"/>
    <w:rsid w:val="57077749"/>
    <w:rsid w:val="571132F2"/>
    <w:rsid w:val="57203535"/>
    <w:rsid w:val="57351266"/>
    <w:rsid w:val="573613C1"/>
    <w:rsid w:val="57397068"/>
    <w:rsid w:val="5741183E"/>
    <w:rsid w:val="575F252E"/>
    <w:rsid w:val="57757E70"/>
    <w:rsid w:val="577B7280"/>
    <w:rsid w:val="579B12CF"/>
    <w:rsid w:val="579F7237"/>
    <w:rsid w:val="57A82F46"/>
    <w:rsid w:val="57A9177C"/>
    <w:rsid w:val="57B23339"/>
    <w:rsid w:val="57BF2D4E"/>
    <w:rsid w:val="57CF2865"/>
    <w:rsid w:val="57DC6DF3"/>
    <w:rsid w:val="5804270C"/>
    <w:rsid w:val="5809250B"/>
    <w:rsid w:val="58095451"/>
    <w:rsid w:val="582157B7"/>
    <w:rsid w:val="58384833"/>
    <w:rsid w:val="584638F4"/>
    <w:rsid w:val="585130AB"/>
    <w:rsid w:val="58564D34"/>
    <w:rsid w:val="587A1103"/>
    <w:rsid w:val="588418A2"/>
    <w:rsid w:val="589715D5"/>
    <w:rsid w:val="58975A79"/>
    <w:rsid w:val="58BA6E11"/>
    <w:rsid w:val="58C12AF6"/>
    <w:rsid w:val="58D02C31"/>
    <w:rsid w:val="58D57F7F"/>
    <w:rsid w:val="58DB209D"/>
    <w:rsid w:val="58F307D5"/>
    <w:rsid w:val="590649AC"/>
    <w:rsid w:val="590858A7"/>
    <w:rsid w:val="5914296F"/>
    <w:rsid w:val="591A6D73"/>
    <w:rsid w:val="59403789"/>
    <w:rsid w:val="59561490"/>
    <w:rsid w:val="5963340F"/>
    <w:rsid w:val="59637709"/>
    <w:rsid w:val="596E5E6A"/>
    <w:rsid w:val="59741221"/>
    <w:rsid w:val="59777658"/>
    <w:rsid w:val="598309D2"/>
    <w:rsid w:val="598C4EB2"/>
    <w:rsid w:val="59967080"/>
    <w:rsid w:val="599C5996"/>
    <w:rsid w:val="59AA17DC"/>
    <w:rsid w:val="59B43BDF"/>
    <w:rsid w:val="59BB7545"/>
    <w:rsid w:val="59C74CE3"/>
    <w:rsid w:val="5A0A227A"/>
    <w:rsid w:val="5A0E1D6B"/>
    <w:rsid w:val="5A184D97"/>
    <w:rsid w:val="5A1E7A92"/>
    <w:rsid w:val="5A2C29A8"/>
    <w:rsid w:val="5A3A32AF"/>
    <w:rsid w:val="5A492DA3"/>
    <w:rsid w:val="5A5F612B"/>
    <w:rsid w:val="5A7A7400"/>
    <w:rsid w:val="5AC43F81"/>
    <w:rsid w:val="5AD5780D"/>
    <w:rsid w:val="5AED72F3"/>
    <w:rsid w:val="5AF122EE"/>
    <w:rsid w:val="5AF56FC7"/>
    <w:rsid w:val="5B0347A3"/>
    <w:rsid w:val="5B1F19A0"/>
    <w:rsid w:val="5B4A6DD2"/>
    <w:rsid w:val="5B653C0C"/>
    <w:rsid w:val="5B765E19"/>
    <w:rsid w:val="5B835E40"/>
    <w:rsid w:val="5BC06FFE"/>
    <w:rsid w:val="5BC63C92"/>
    <w:rsid w:val="5BF000ED"/>
    <w:rsid w:val="5BFE5E0F"/>
    <w:rsid w:val="5C052CF9"/>
    <w:rsid w:val="5C1E3DBB"/>
    <w:rsid w:val="5C291C9D"/>
    <w:rsid w:val="5C2B562F"/>
    <w:rsid w:val="5C2D654B"/>
    <w:rsid w:val="5C434944"/>
    <w:rsid w:val="5C655B7C"/>
    <w:rsid w:val="5C677510"/>
    <w:rsid w:val="5C6E4D42"/>
    <w:rsid w:val="5C734107"/>
    <w:rsid w:val="5C7560D1"/>
    <w:rsid w:val="5C7B120D"/>
    <w:rsid w:val="5C7E485A"/>
    <w:rsid w:val="5C9A29DA"/>
    <w:rsid w:val="5CB54C4F"/>
    <w:rsid w:val="5CB84210"/>
    <w:rsid w:val="5CEC5C67"/>
    <w:rsid w:val="5CEE456C"/>
    <w:rsid w:val="5D243653"/>
    <w:rsid w:val="5D393A04"/>
    <w:rsid w:val="5D675EF0"/>
    <w:rsid w:val="5D6A1882"/>
    <w:rsid w:val="5D8E5AFC"/>
    <w:rsid w:val="5D9E3405"/>
    <w:rsid w:val="5DB54D15"/>
    <w:rsid w:val="5DBA0F0B"/>
    <w:rsid w:val="5DCC4B5B"/>
    <w:rsid w:val="5DE0757A"/>
    <w:rsid w:val="5DEE5DB8"/>
    <w:rsid w:val="5DFD2313"/>
    <w:rsid w:val="5E047173"/>
    <w:rsid w:val="5E2D7688"/>
    <w:rsid w:val="5E3C65CD"/>
    <w:rsid w:val="5E487FEC"/>
    <w:rsid w:val="5E4D2736"/>
    <w:rsid w:val="5E543AC4"/>
    <w:rsid w:val="5E565A8E"/>
    <w:rsid w:val="5E7C1CD5"/>
    <w:rsid w:val="5E8125D5"/>
    <w:rsid w:val="5EB90E35"/>
    <w:rsid w:val="5EC24ED2"/>
    <w:rsid w:val="5ED6597D"/>
    <w:rsid w:val="5EE8060E"/>
    <w:rsid w:val="5EF37781"/>
    <w:rsid w:val="5EF534F9"/>
    <w:rsid w:val="5EF86B45"/>
    <w:rsid w:val="5EFD426A"/>
    <w:rsid w:val="5F315310"/>
    <w:rsid w:val="5F320D14"/>
    <w:rsid w:val="5F4408D8"/>
    <w:rsid w:val="5F516722"/>
    <w:rsid w:val="5F5D0FE7"/>
    <w:rsid w:val="5F6146EB"/>
    <w:rsid w:val="5F68659C"/>
    <w:rsid w:val="5F797C86"/>
    <w:rsid w:val="5F882D59"/>
    <w:rsid w:val="5F897393"/>
    <w:rsid w:val="5F911445"/>
    <w:rsid w:val="5F9E149B"/>
    <w:rsid w:val="5F9F3465"/>
    <w:rsid w:val="5FA168CF"/>
    <w:rsid w:val="5FB87EBD"/>
    <w:rsid w:val="5FC00F4F"/>
    <w:rsid w:val="5FCA2314"/>
    <w:rsid w:val="5FCF5AF8"/>
    <w:rsid w:val="600328DF"/>
    <w:rsid w:val="60072310"/>
    <w:rsid w:val="600A6B30"/>
    <w:rsid w:val="600B265B"/>
    <w:rsid w:val="6011528E"/>
    <w:rsid w:val="601D2D07"/>
    <w:rsid w:val="60336BFF"/>
    <w:rsid w:val="60353F9F"/>
    <w:rsid w:val="606A59D9"/>
    <w:rsid w:val="607653E6"/>
    <w:rsid w:val="607C050A"/>
    <w:rsid w:val="607E5AB6"/>
    <w:rsid w:val="60805044"/>
    <w:rsid w:val="60932FCA"/>
    <w:rsid w:val="60A70B9F"/>
    <w:rsid w:val="60A70CC1"/>
    <w:rsid w:val="60AC188A"/>
    <w:rsid w:val="60B116A2"/>
    <w:rsid w:val="60C110C9"/>
    <w:rsid w:val="60CA5E20"/>
    <w:rsid w:val="60E31877"/>
    <w:rsid w:val="60EF52F0"/>
    <w:rsid w:val="6102109A"/>
    <w:rsid w:val="61133921"/>
    <w:rsid w:val="613A1697"/>
    <w:rsid w:val="61404968"/>
    <w:rsid w:val="6153644A"/>
    <w:rsid w:val="615A3BC4"/>
    <w:rsid w:val="616B56ED"/>
    <w:rsid w:val="617B2468"/>
    <w:rsid w:val="61961345"/>
    <w:rsid w:val="61B61EA8"/>
    <w:rsid w:val="61BE6571"/>
    <w:rsid w:val="61F47A98"/>
    <w:rsid w:val="62086704"/>
    <w:rsid w:val="621D31C2"/>
    <w:rsid w:val="62377308"/>
    <w:rsid w:val="624731C8"/>
    <w:rsid w:val="6260512D"/>
    <w:rsid w:val="6270048D"/>
    <w:rsid w:val="62740392"/>
    <w:rsid w:val="627604AD"/>
    <w:rsid w:val="627B3D15"/>
    <w:rsid w:val="62815399"/>
    <w:rsid w:val="62A570F7"/>
    <w:rsid w:val="62AA45FB"/>
    <w:rsid w:val="62DE26E8"/>
    <w:rsid w:val="62E94778"/>
    <w:rsid w:val="62F615EE"/>
    <w:rsid w:val="62F85366"/>
    <w:rsid w:val="631B1054"/>
    <w:rsid w:val="63246227"/>
    <w:rsid w:val="632B573B"/>
    <w:rsid w:val="63316ACA"/>
    <w:rsid w:val="633D3010"/>
    <w:rsid w:val="63497970"/>
    <w:rsid w:val="634E4F86"/>
    <w:rsid w:val="635A2851"/>
    <w:rsid w:val="6363432A"/>
    <w:rsid w:val="63666773"/>
    <w:rsid w:val="63715672"/>
    <w:rsid w:val="638B7F88"/>
    <w:rsid w:val="638E1826"/>
    <w:rsid w:val="638F4D78"/>
    <w:rsid w:val="63915F8F"/>
    <w:rsid w:val="639E4570"/>
    <w:rsid w:val="63A86178"/>
    <w:rsid w:val="63AE011A"/>
    <w:rsid w:val="63BE035D"/>
    <w:rsid w:val="63D10E96"/>
    <w:rsid w:val="63E636A7"/>
    <w:rsid w:val="63FF39BB"/>
    <w:rsid w:val="64545399"/>
    <w:rsid w:val="646E1562"/>
    <w:rsid w:val="649015CE"/>
    <w:rsid w:val="64B56DF7"/>
    <w:rsid w:val="64FF08D8"/>
    <w:rsid w:val="65181CEF"/>
    <w:rsid w:val="65336B29"/>
    <w:rsid w:val="653603C7"/>
    <w:rsid w:val="65362DF8"/>
    <w:rsid w:val="65377536"/>
    <w:rsid w:val="654900FB"/>
    <w:rsid w:val="6550702A"/>
    <w:rsid w:val="65523BCC"/>
    <w:rsid w:val="6554084E"/>
    <w:rsid w:val="655D3BA6"/>
    <w:rsid w:val="65610523"/>
    <w:rsid w:val="656A5FB1"/>
    <w:rsid w:val="657620B4"/>
    <w:rsid w:val="657868BA"/>
    <w:rsid w:val="65885575"/>
    <w:rsid w:val="659E16D7"/>
    <w:rsid w:val="65BB3B51"/>
    <w:rsid w:val="65C5024C"/>
    <w:rsid w:val="65C6799D"/>
    <w:rsid w:val="65CC0253"/>
    <w:rsid w:val="65CC4888"/>
    <w:rsid w:val="65DF784F"/>
    <w:rsid w:val="66353CE9"/>
    <w:rsid w:val="66372649"/>
    <w:rsid w:val="664762A1"/>
    <w:rsid w:val="66566780"/>
    <w:rsid w:val="66591008"/>
    <w:rsid w:val="665C7632"/>
    <w:rsid w:val="666C3E63"/>
    <w:rsid w:val="667217DA"/>
    <w:rsid w:val="66910EE1"/>
    <w:rsid w:val="66915AF7"/>
    <w:rsid w:val="6694184A"/>
    <w:rsid w:val="66C73EA9"/>
    <w:rsid w:val="66DC18E2"/>
    <w:rsid w:val="6711176C"/>
    <w:rsid w:val="671E7365"/>
    <w:rsid w:val="67472418"/>
    <w:rsid w:val="674A40AB"/>
    <w:rsid w:val="675668ED"/>
    <w:rsid w:val="67784CC7"/>
    <w:rsid w:val="679177C5"/>
    <w:rsid w:val="67BF433B"/>
    <w:rsid w:val="67C972D1"/>
    <w:rsid w:val="67DC5256"/>
    <w:rsid w:val="67E37916"/>
    <w:rsid w:val="67E46AF1"/>
    <w:rsid w:val="6809591F"/>
    <w:rsid w:val="683A3D2B"/>
    <w:rsid w:val="683B296D"/>
    <w:rsid w:val="68534B4F"/>
    <w:rsid w:val="68573C08"/>
    <w:rsid w:val="68757459"/>
    <w:rsid w:val="687B5FA0"/>
    <w:rsid w:val="687C5234"/>
    <w:rsid w:val="68806E4D"/>
    <w:rsid w:val="68820ED6"/>
    <w:rsid w:val="6884144A"/>
    <w:rsid w:val="68925915"/>
    <w:rsid w:val="689D43BC"/>
    <w:rsid w:val="68B47F81"/>
    <w:rsid w:val="68C11E75"/>
    <w:rsid w:val="68E7090B"/>
    <w:rsid w:val="68F24605"/>
    <w:rsid w:val="69076303"/>
    <w:rsid w:val="69174FB5"/>
    <w:rsid w:val="69270753"/>
    <w:rsid w:val="692F7608"/>
    <w:rsid w:val="69411436"/>
    <w:rsid w:val="694F1A58"/>
    <w:rsid w:val="69545442"/>
    <w:rsid w:val="69653029"/>
    <w:rsid w:val="69855479"/>
    <w:rsid w:val="699C67E2"/>
    <w:rsid w:val="69D34437"/>
    <w:rsid w:val="69D514B6"/>
    <w:rsid w:val="69E119FE"/>
    <w:rsid w:val="69EB3B79"/>
    <w:rsid w:val="6A006484"/>
    <w:rsid w:val="6A022F6E"/>
    <w:rsid w:val="6A0B3BD1"/>
    <w:rsid w:val="6A2E1C6B"/>
    <w:rsid w:val="6A3A6264"/>
    <w:rsid w:val="6A420F15"/>
    <w:rsid w:val="6A424C4E"/>
    <w:rsid w:val="6A4338BE"/>
    <w:rsid w:val="6A5437CA"/>
    <w:rsid w:val="6A7A0D56"/>
    <w:rsid w:val="6A7C9D40"/>
    <w:rsid w:val="6A8D1BE6"/>
    <w:rsid w:val="6A936470"/>
    <w:rsid w:val="6A9373DA"/>
    <w:rsid w:val="6AA656A7"/>
    <w:rsid w:val="6AA87B5B"/>
    <w:rsid w:val="6AAE27AE"/>
    <w:rsid w:val="6AB839BE"/>
    <w:rsid w:val="6ACB3360"/>
    <w:rsid w:val="6ACB7804"/>
    <w:rsid w:val="6B0B416F"/>
    <w:rsid w:val="6B0E58F8"/>
    <w:rsid w:val="6B0E754C"/>
    <w:rsid w:val="6B1348BC"/>
    <w:rsid w:val="6B281E2F"/>
    <w:rsid w:val="6B2A62D8"/>
    <w:rsid w:val="6B36165F"/>
    <w:rsid w:val="6B3F17AA"/>
    <w:rsid w:val="6B4E4875"/>
    <w:rsid w:val="6B58791B"/>
    <w:rsid w:val="6B6712DB"/>
    <w:rsid w:val="6B693994"/>
    <w:rsid w:val="6B734BFF"/>
    <w:rsid w:val="6B792DBC"/>
    <w:rsid w:val="6B7A3866"/>
    <w:rsid w:val="6B7B5DD9"/>
    <w:rsid w:val="6BB23B13"/>
    <w:rsid w:val="6BC04E8F"/>
    <w:rsid w:val="6BE50451"/>
    <w:rsid w:val="6BE84077"/>
    <w:rsid w:val="6BEE7306"/>
    <w:rsid w:val="6C0274A7"/>
    <w:rsid w:val="6C1637BD"/>
    <w:rsid w:val="6C202F44"/>
    <w:rsid w:val="6C354F35"/>
    <w:rsid w:val="6C3948F8"/>
    <w:rsid w:val="6C502DA0"/>
    <w:rsid w:val="6C5264E5"/>
    <w:rsid w:val="6C77379F"/>
    <w:rsid w:val="6C7D1B9D"/>
    <w:rsid w:val="6C8D10DE"/>
    <w:rsid w:val="6C991968"/>
    <w:rsid w:val="6CAF619F"/>
    <w:rsid w:val="6CB04490"/>
    <w:rsid w:val="6CB26BFE"/>
    <w:rsid w:val="6CBA5193"/>
    <w:rsid w:val="6CC629C6"/>
    <w:rsid w:val="6CDB4851"/>
    <w:rsid w:val="6CEF1588"/>
    <w:rsid w:val="6CFA7F2C"/>
    <w:rsid w:val="6CFC7A9E"/>
    <w:rsid w:val="6D201310"/>
    <w:rsid w:val="6D286848"/>
    <w:rsid w:val="6D2D20B0"/>
    <w:rsid w:val="6D45389E"/>
    <w:rsid w:val="6D5C2694"/>
    <w:rsid w:val="6D5E4A16"/>
    <w:rsid w:val="6D633D24"/>
    <w:rsid w:val="6D6F091A"/>
    <w:rsid w:val="6D8B570C"/>
    <w:rsid w:val="6DD42C17"/>
    <w:rsid w:val="6DDD5FDA"/>
    <w:rsid w:val="6DE24E01"/>
    <w:rsid w:val="6DEB2D4F"/>
    <w:rsid w:val="6E037F05"/>
    <w:rsid w:val="6E0472B5"/>
    <w:rsid w:val="6E164774"/>
    <w:rsid w:val="6E1F7D5F"/>
    <w:rsid w:val="6E5666E4"/>
    <w:rsid w:val="6E5D423C"/>
    <w:rsid w:val="6E62222D"/>
    <w:rsid w:val="6E8977BA"/>
    <w:rsid w:val="6EAE0FCF"/>
    <w:rsid w:val="6EC4452A"/>
    <w:rsid w:val="6EC9320D"/>
    <w:rsid w:val="6ECC38B8"/>
    <w:rsid w:val="6ECF163D"/>
    <w:rsid w:val="6ED00F45"/>
    <w:rsid w:val="6ED22024"/>
    <w:rsid w:val="6ED80D6D"/>
    <w:rsid w:val="6ED91ED1"/>
    <w:rsid w:val="6EF74724"/>
    <w:rsid w:val="6F0E3C2E"/>
    <w:rsid w:val="6F181F26"/>
    <w:rsid w:val="6F2C2DE1"/>
    <w:rsid w:val="6F3465D4"/>
    <w:rsid w:val="6F40431D"/>
    <w:rsid w:val="6F477302"/>
    <w:rsid w:val="6F55454C"/>
    <w:rsid w:val="6F5F10A7"/>
    <w:rsid w:val="6F676490"/>
    <w:rsid w:val="6F7C10CD"/>
    <w:rsid w:val="6F857F81"/>
    <w:rsid w:val="6F916A65"/>
    <w:rsid w:val="6FB277EB"/>
    <w:rsid w:val="6FBB77AB"/>
    <w:rsid w:val="6FC00FB9"/>
    <w:rsid w:val="6FC37B4C"/>
    <w:rsid w:val="6FCF651D"/>
    <w:rsid w:val="6FDD4BFC"/>
    <w:rsid w:val="6FF36D35"/>
    <w:rsid w:val="702941FD"/>
    <w:rsid w:val="702A0B29"/>
    <w:rsid w:val="702A22EE"/>
    <w:rsid w:val="70532E5D"/>
    <w:rsid w:val="70636AF5"/>
    <w:rsid w:val="70664BE0"/>
    <w:rsid w:val="706859A2"/>
    <w:rsid w:val="706F1447"/>
    <w:rsid w:val="707906C7"/>
    <w:rsid w:val="708055A9"/>
    <w:rsid w:val="7080699B"/>
    <w:rsid w:val="7085106F"/>
    <w:rsid w:val="7088613C"/>
    <w:rsid w:val="708D33F6"/>
    <w:rsid w:val="70A9583B"/>
    <w:rsid w:val="70FA6DA8"/>
    <w:rsid w:val="70FF799F"/>
    <w:rsid w:val="71155F5E"/>
    <w:rsid w:val="714D223A"/>
    <w:rsid w:val="71AB7A47"/>
    <w:rsid w:val="71BC7EA6"/>
    <w:rsid w:val="71D92806"/>
    <w:rsid w:val="721B2B31"/>
    <w:rsid w:val="723560A9"/>
    <w:rsid w:val="723B3BA8"/>
    <w:rsid w:val="723F4010"/>
    <w:rsid w:val="724C2FD8"/>
    <w:rsid w:val="726A345E"/>
    <w:rsid w:val="72891078"/>
    <w:rsid w:val="728A58AF"/>
    <w:rsid w:val="729071D7"/>
    <w:rsid w:val="729205CD"/>
    <w:rsid w:val="729F135A"/>
    <w:rsid w:val="72D22AA1"/>
    <w:rsid w:val="72D579E3"/>
    <w:rsid w:val="72E651DB"/>
    <w:rsid w:val="72EE408F"/>
    <w:rsid w:val="73046205"/>
    <w:rsid w:val="73092C77"/>
    <w:rsid w:val="732523F5"/>
    <w:rsid w:val="7329276F"/>
    <w:rsid w:val="733B05A6"/>
    <w:rsid w:val="734737A0"/>
    <w:rsid w:val="73490EF1"/>
    <w:rsid w:val="73492F89"/>
    <w:rsid w:val="734D525A"/>
    <w:rsid w:val="73700F48"/>
    <w:rsid w:val="73A11102"/>
    <w:rsid w:val="73C03C7E"/>
    <w:rsid w:val="73C05329"/>
    <w:rsid w:val="73C97AD2"/>
    <w:rsid w:val="73CB7CE1"/>
    <w:rsid w:val="73F60210"/>
    <w:rsid w:val="74266539"/>
    <w:rsid w:val="7443665D"/>
    <w:rsid w:val="744A2BD2"/>
    <w:rsid w:val="745814C0"/>
    <w:rsid w:val="745E614E"/>
    <w:rsid w:val="74677CD6"/>
    <w:rsid w:val="746E36DA"/>
    <w:rsid w:val="748F1C7A"/>
    <w:rsid w:val="74B031AD"/>
    <w:rsid w:val="74B221BF"/>
    <w:rsid w:val="74B6388F"/>
    <w:rsid w:val="74CE4179"/>
    <w:rsid w:val="74D23860"/>
    <w:rsid w:val="74D35128"/>
    <w:rsid w:val="74D52B6F"/>
    <w:rsid w:val="74FA31C0"/>
    <w:rsid w:val="74FC2405"/>
    <w:rsid w:val="75020B69"/>
    <w:rsid w:val="750C4CA1"/>
    <w:rsid w:val="752814FA"/>
    <w:rsid w:val="75330480"/>
    <w:rsid w:val="754601B3"/>
    <w:rsid w:val="755374DD"/>
    <w:rsid w:val="75797145"/>
    <w:rsid w:val="75812F0D"/>
    <w:rsid w:val="75842A89"/>
    <w:rsid w:val="758C0449"/>
    <w:rsid w:val="758C6643"/>
    <w:rsid w:val="758E2517"/>
    <w:rsid w:val="759F2A5E"/>
    <w:rsid w:val="75B16FA1"/>
    <w:rsid w:val="75CB06B8"/>
    <w:rsid w:val="75CB690A"/>
    <w:rsid w:val="75E1732A"/>
    <w:rsid w:val="75FC2F67"/>
    <w:rsid w:val="7603347B"/>
    <w:rsid w:val="760360A4"/>
    <w:rsid w:val="760D6DDC"/>
    <w:rsid w:val="76147566"/>
    <w:rsid w:val="7674673D"/>
    <w:rsid w:val="7679608D"/>
    <w:rsid w:val="76AC0BFB"/>
    <w:rsid w:val="76AC7D7D"/>
    <w:rsid w:val="76B31AD3"/>
    <w:rsid w:val="76D22E4C"/>
    <w:rsid w:val="76D90BB3"/>
    <w:rsid w:val="76D96E05"/>
    <w:rsid w:val="76DA7887"/>
    <w:rsid w:val="770A0699"/>
    <w:rsid w:val="771542E1"/>
    <w:rsid w:val="771670BC"/>
    <w:rsid w:val="77291523"/>
    <w:rsid w:val="772937FE"/>
    <w:rsid w:val="77400489"/>
    <w:rsid w:val="77402735"/>
    <w:rsid w:val="776B3F01"/>
    <w:rsid w:val="777C7EBC"/>
    <w:rsid w:val="777D1E86"/>
    <w:rsid w:val="77843214"/>
    <w:rsid w:val="77894387"/>
    <w:rsid w:val="77A022D6"/>
    <w:rsid w:val="77A80CB1"/>
    <w:rsid w:val="77C27899"/>
    <w:rsid w:val="77D26013"/>
    <w:rsid w:val="77EE066B"/>
    <w:rsid w:val="78112CFA"/>
    <w:rsid w:val="78191D9D"/>
    <w:rsid w:val="781A237F"/>
    <w:rsid w:val="78212811"/>
    <w:rsid w:val="782567A5"/>
    <w:rsid w:val="785D18DA"/>
    <w:rsid w:val="785E1101"/>
    <w:rsid w:val="78734760"/>
    <w:rsid w:val="78804339"/>
    <w:rsid w:val="789409E0"/>
    <w:rsid w:val="78BD36C3"/>
    <w:rsid w:val="78BE62E1"/>
    <w:rsid w:val="78D45AD6"/>
    <w:rsid w:val="78D549A1"/>
    <w:rsid w:val="78E81581"/>
    <w:rsid w:val="78F07D11"/>
    <w:rsid w:val="78FE2B52"/>
    <w:rsid w:val="7931117A"/>
    <w:rsid w:val="79343A59"/>
    <w:rsid w:val="7940316B"/>
    <w:rsid w:val="794745F4"/>
    <w:rsid w:val="79604D22"/>
    <w:rsid w:val="79654980"/>
    <w:rsid w:val="79676361"/>
    <w:rsid w:val="79832B7B"/>
    <w:rsid w:val="798728D3"/>
    <w:rsid w:val="7989351C"/>
    <w:rsid w:val="79915091"/>
    <w:rsid w:val="799B26EC"/>
    <w:rsid w:val="79A731EA"/>
    <w:rsid w:val="79AE6327"/>
    <w:rsid w:val="79C773E8"/>
    <w:rsid w:val="79D55FA9"/>
    <w:rsid w:val="7A10712E"/>
    <w:rsid w:val="7A2B7977"/>
    <w:rsid w:val="7A35180C"/>
    <w:rsid w:val="7A476E16"/>
    <w:rsid w:val="7A660CD8"/>
    <w:rsid w:val="7A92282C"/>
    <w:rsid w:val="7A9705E4"/>
    <w:rsid w:val="7AB169DF"/>
    <w:rsid w:val="7ACD712C"/>
    <w:rsid w:val="7ADB2EB6"/>
    <w:rsid w:val="7AE30252"/>
    <w:rsid w:val="7B1C0345"/>
    <w:rsid w:val="7B24133B"/>
    <w:rsid w:val="7B4D3D08"/>
    <w:rsid w:val="7B6E3FBF"/>
    <w:rsid w:val="7B9D48A5"/>
    <w:rsid w:val="7BC576C6"/>
    <w:rsid w:val="7BC9569A"/>
    <w:rsid w:val="7BCC6F38"/>
    <w:rsid w:val="7BF02C26"/>
    <w:rsid w:val="7BF24BEF"/>
    <w:rsid w:val="7BFB6337"/>
    <w:rsid w:val="7C0340C2"/>
    <w:rsid w:val="7C070588"/>
    <w:rsid w:val="7C0B180E"/>
    <w:rsid w:val="7C0B6CB7"/>
    <w:rsid w:val="7C122B9D"/>
    <w:rsid w:val="7C183F2B"/>
    <w:rsid w:val="7C342153"/>
    <w:rsid w:val="7C3B5358"/>
    <w:rsid w:val="7C757E9E"/>
    <w:rsid w:val="7C7A6994"/>
    <w:rsid w:val="7C7E4A7D"/>
    <w:rsid w:val="7C885555"/>
    <w:rsid w:val="7C9F3684"/>
    <w:rsid w:val="7CA801B8"/>
    <w:rsid w:val="7CA95420"/>
    <w:rsid w:val="7CC158FC"/>
    <w:rsid w:val="7CD866E7"/>
    <w:rsid w:val="7CE60F2F"/>
    <w:rsid w:val="7D16178D"/>
    <w:rsid w:val="7D1B1F25"/>
    <w:rsid w:val="7D1F5429"/>
    <w:rsid w:val="7D290D52"/>
    <w:rsid w:val="7D376633"/>
    <w:rsid w:val="7D524231"/>
    <w:rsid w:val="7D531E0F"/>
    <w:rsid w:val="7D570CC2"/>
    <w:rsid w:val="7D617D11"/>
    <w:rsid w:val="7D6E02A7"/>
    <w:rsid w:val="7DBF4A67"/>
    <w:rsid w:val="7DC45624"/>
    <w:rsid w:val="7DD277C6"/>
    <w:rsid w:val="7E235535"/>
    <w:rsid w:val="7E3A63DB"/>
    <w:rsid w:val="7E3C67B6"/>
    <w:rsid w:val="7E3E47E3"/>
    <w:rsid w:val="7E4B05E8"/>
    <w:rsid w:val="7E4D4360"/>
    <w:rsid w:val="7E9100D2"/>
    <w:rsid w:val="7EB0785F"/>
    <w:rsid w:val="7EBC3294"/>
    <w:rsid w:val="7EC02D84"/>
    <w:rsid w:val="7EDA196C"/>
    <w:rsid w:val="7EED4AC3"/>
    <w:rsid w:val="7EF2547B"/>
    <w:rsid w:val="7EFC3D40"/>
    <w:rsid w:val="7EFD1A58"/>
    <w:rsid w:val="7F0864D9"/>
    <w:rsid w:val="7F177E9D"/>
    <w:rsid w:val="7F1A159B"/>
    <w:rsid w:val="7F232194"/>
    <w:rsid w:val="7F5F4186"/>
    <w:rsid w:val="7F7E49ED"/>
    <w:rsid w:val="7F8A7F87"/>
    <w:rsid w:val="7F8F581D"/>
    <w:rsid w:val="7FB65F35"/>
    <w:rsid w:val="7FC5261C"/>
    <w:rsid w:val="7FD708BE"/>
    <w:rsid w:val="7FDC1E3F"/>
    <w:rsid w:val="7FDF36FC"/>
    <w:rsid w:val="7FF547AE"/>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paragraph" w:styleId="2">
    <w:name w:val="heading 1"/>
    <w:basedOn w:val="1"/>
    <w:next w:val="1"/>
    <w:link w:val="8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2"/>
    <w:unhideWhenUsed/>
    <w:qFormat/>
    <w:uiPriority w:val="0"/>
    <w:pPr>
      <w:keepNext/>
      <w:keepLines/>
      <w:spacing w:before="260" w:after="260" w:line="416" w:lineRule="auto"/>
      <w:jc w:val="center"/>
      <w:outlineLvl w:val="1"/>
    </w:pPr>
    <w:rPr>
      <w:rFonts w:ascii="Cambria" w:hAnsi="Cambria" w:cs="Times New Roman"/>
      <w:b/>
      <w:bCs/>
      <w:kern w:val="2"/>
      <w:sz w:val="28"/>
      <w:szCs w:val="28"/>
    </w:rPr>
  </w:style>
  <w:style w:type="paragraph" w:styleId="4">
    <w:name w:val="heading 3"/>
    <w:basedOn w:val="1"/>
    <w:next w:val="1"/>
    <w:link w:val="9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6"/>
    <w:qFormat/>
    <w:uiPriority w:val="0"/>
    <w:pPr>
      <w:keepNext/>
      <w:keepLines/>
      <w:spacing w:before="280" w:after="290" w:line="376" w:lineRule="auto"/>
      <w:outlineLvl w:val="3"/>
    </w:pPr>
    <w:rPr>
      <w:b/>
      <w:bCs/>
      <w:sz w:val="28"/>
      <w:szCs w:val="28"/>
    </w:rPr>
  </w:style>
  <w:style w:type="paragraph" w:styleId="6">
    <w:name w:val="heading 5"/>
    <w:basedOn w:val="1"/>
    <w:next w:val="1"/>
    <w:link w:val="103"/>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4"/>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5"/>
    <w:qFormat/>
    <w:uiPriority w:val="0"/>
    <w:pPr>
      <w:tabs>
        <w:tab w:val="left" w:pos="1800"/>
        <w:tab w:val="clear" w:pos="1440"/>
      </w:tabs>
      <w:ind w:left="1276" w:hanging="1276"/>
      <w:outlineLvl w:val="6"/>
    </w:pPr>
  </w:style>
  <w:style w:type="paragraph" w:styleId="9">
    <w:name w:val="heading 8"/>
    <w:basedOn w:val="1"/>
    <w:next w:val="1"/>
    <w:link w:val="106"/>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7"/>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semiHidden/>
    <w:unhideWhenUsed/>
    <w:qFormat/>
    <w:uiPriority w:val="1"/>
  </w:style>
  <w:style w:type="table" w:default="1" w:styleId="5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next w:val="1"/>
    <w:qFormat/>
    <w:uiPriority w:val="0"/>
    <w:pPr>
      <w:autoSpaceDE w:val="0"/>
      <w:autoSpaceDN w:val="0"/>
      <w:adjustRightInd w:val="0"/>
      <w:ind w:firstLine="420"/>
      <w:jc w:val="left"/>
    </w:pPr>
    <w:rPr>
      <w:rFonts w:hAnsi="Times New Roman" w:cs="Times New Roman"/>
    </w:rPr>
  </w:style>
  <w:style w:type="paragraph" w:styleId="14">
    <w:name w:val="caption"/>
    <w:basedOn w:val="1"/>
    <w:next w:val="1"/>
    <w:qFormat/>
    <w:uiPriority w:val="0"/>
    <w:pPr>
      <w:spacing w:before="152" w:after="160"/>
    </w:pPr>
    <w:rPr>
      <w:rFonts w:ascii="Arial" w:hAnsi="Arial" w:eastAsia="黑体" w:cs="Arial"/>
      <w:kern w:val="2"/>
    </w:rPr>
  </w:style>
  <w:style w:type="paragraph" w:styleId="15">
    <w:name w:val="Document Map"/>
    <w:basedOn w:val="1"/>
    <w:link w:val="152"/>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8"/>
    <w:qFormat/>
    <w:uiPriority w:val="0"/>
    <w:pPr>
      <w:jc w:val="left"/>
    </w:pPr>
    <w:rPr>
      <w:rFonts w:ascii="Arial" w:hAnsi="Arial" w:eastAsia="黑体" w:cs="Arial"/>
    </w:rPr>
  </w:style>
  <w:style w:type="paragraph" w:styleId="17">
    <w:name w:val="Salutation"/>
    <w:basedOn w:val="1"/>
    <w:next w:val="1"/>
    <w:link w:val="118"/>
    <w:qFormat/>
    <w:uiPriority w:val="0"/>
    <w:rPr>
      <w:rFonts w:ascii="仿宋_GB2312" w:hAnsi="Times New Roman" w:eastAsia="仿宋_GB2312" w:cs="Times New Roman"/>
      <w:kern w:val="2"/>
      <w:sz w:val="28"/>
      <w:lang w:val="zh-CN"/>
    </w:rPr>
  </w:style>
  <w:style w:type="paragraph" w:styleId="18">
    <w:name w:val="Body Text 3"/>
    <w:basedOn w:val="1"/>
    <w:link w:val="138"/>
    <w:qFormat/>
    <w:uiPriority w:val="0"/>
    <w:pPr>
      <w:adjustRightInd w:val="0"/>
      <w:snapToGrid w:val="0"/>
    </w:pPr>
    <w:rPr>
      <w:rFonts w:ascii="仿宋_GB2312" w:eastAsia="仿宋_GB2312" w:cs="Times New Roman"/>
      <w:bCs/>
      <w:color w:val="000000"/>
      <w:kern w:val="2"/>
      <w:szCs w:val="32"/>
      <w:lang w:val="zh-CN"/>
    </w:rPr>
  </w:style>
  <w:style w:type="paragraph" w:styleId="19">
    <w:name w:val="Body Text"/>
    <w:basedOn w:val="1"/>
    <w:next w:val="20"/>
    <w:link w:val="97"/>
    <w:qFormat/>
    <w:uiPriority w:val="0"/>
    <w:pPr>
      <w:spacing w:after="120"/>
    </w:pPr>
    <w:rPr>
      <w:rFonts w:ascii="@微软简标宋" w:hAnsi="@微软简标宋" w:eastAsia="@微软简标宋" w:cs="@微软简标宋"/>
      <w:szCs w:val="24"/>
      <w:lang w:val="zh-CN"/>
    </w:rPr>
  </w:style>
  <w:style w:type="paragraph" w:styleId="20">
    <w:name w:val="Date"/>
    <w:basedOn w:val="1"/>
    <w:next w:val="1"/>
    <w:link w:val="84"/>
    <w:qFormat/>
    <w:uiPriority w:val="0"/>
    <w:rPr>
      <w:rFonts w:ascii="Arial" w:hAnsi="Arial" w:cs="Arial"/>
      <w:b/>
      <w:sz w:val="28"/>
    </w:rPr>
  </w:style>
  <w:style w:type="paragraph" w:styleId="21">
    <w:name w:val="Body Text Indent"/>
    <w:basedOn w:val="1"/>
    <w:link w:val="112"/>
    <w:unhideWhenUsed/>
    <w:qFormat/>
    <w:uiPriority w:val="0"/>
    <w:pPr>
      <w:spacing w:after="120"/>
      <w:ind w:left="420" w:leftChars="200"/>
    </w:pPr>
    <w:rPr>
      <w:rFonts w:asciiTheme="minorHAnsi" w:hAnsiTheme="minorHAnsi"/>
      <w:kern w:val="2"/>
      <w:sz w:val="21"/>
      <w:szCs w:val="22"/>
    </w:rPr>
  </w:style>
  <w:style w:type="paragraph" w:styleId="22">
    <w:name w:val="List 2"/>
    <w:basedOn w:val="1"/>
    <w:qFormat/>
    <w:uiPriority w:val="0"/>
    <w:pPr>
      <w:ind w:left="100" w:leftChars="200" w:hanging="200" w:hangingChars="200"/>
    </w:pPr>
    <w:rPr>
      <w:rFonts w:ascii="Calibri" w:hAnsi="Calibri" w:cs="Times New Roman"/>
      <w:kern w:val="2"/>
      <w:sz w:val="21"/>
      <w:szCs w:val="22"/>
    </w:rPr>
  </w:style>
  <w:style w:type="paragraph" w:styleId="23">
    <w:name w:val="List Continue"/>
    <w:basedOn w:val="1"/>
    <w:qFormat/>
    <w:uiPriority w:val="0"/>
    <w:pPr>
      <w:spacing w:after="120"/>
      <w:ind w:left="420" w:leftChars="200"/>
    </w:pPr>
    <w:rPr>
      <w:rFonts w:ascii="Calibri" w:hAnsi="Calibri" w:cs="Times New Roman"/>
      <w:kern w:val="2"/>
      <w:sz w:val="21"/>
      <w:szCs w:val="22"/>
    </w:rPr>
  </w:style>
  <w:style w:type="paragraph" w:styleId="24">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qFormat/>
    <w:uiPriority w:val="0"/>
    <w:pPr>
      <w:ind w:left="600" w:leftChars="600"/>
    </w:pPr>
    <w:rPr>
      <w:rFonts w:ascii="Times New Roman" w:hAnsi="Times New Roman" w:cs="Times New Roman"/>
      <w:kern w:val="2"/>
      <w:sz w:val="21"/>
      <w:szCs w:val="24"/>
    </w:rPr>
  </w:style>
  <w:style w:type="paragraph" w:styleId="26">
    <w:name w:val="toc 5"/>
    <w:basedOn w:val="1"/>
    <w:next w:val="1"/>
    <w:unhideWhenUsed/>
    <w:qFormat/>
    <w:uiPriority w:val="39"/>
    <w:pPr>
      <w:ind w:left="840"/>
      <w:jc w:val="left"/>
    </w:pPr>
    <w:rPr>
      <w:rFonts w:ascii="Calibri" w:hAnsi="Calibri" w:cs="Calibri"/>
      <w:kern w:val="2"/>
      <w:sz w:val="18"/>
      <w:szCs w:val="18"/>
    </w:rPr>
  </w:style>
  <w:style w:type="paragraph" w:styleId="27">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7"/>
    <w:qFormat/>
    <w:uiPriority w:val="0"/>
    <w:rPr>
      <w:rFonts w:hAnsi="Courier New" w:eastAsiaTheme="minorEastAsia"/>
      <w:szCs w:val="22"/>
    </w:rPr>
  </w:style>
  <w:style w:type="paragraph" w:styleId="29">
    <w:name w:val="toc 8"/>
    <w:basedOn w:val="1"/>
    <w:next w:val="1"/>
    <w:unhideWhenUsed/>
    <w:qFormat/>
    <w:uiPriority w:val="39"/>
    <w:pPr>
      <w:ind w:left="1470"/>
      <w:jc w:val="left"/>
    </w:pPr>
    <w:rPr>
      <w:rFonts w:ascii="Calibri" w:hAnsi="Calibri" w:cs="Calibri"/>
      <w:kern w:val="2"/>
      <w:sz w:val="18"/>
      <w:szCs w:val="18"/>
    </w:rPr>
  </w:style>
  <w:style w:type="paragraph" w:styleId="30">
    <w:name w:val="Body Text Indent 2"/>
    <w:basedOn w:val="1"/>
    <w:next w:val="1"/>
    <w:link w:val="134"/>
    <w:qFormat/>
    <w:uiPriority w:val="0"/>
    <w:pPr>
      <w:widowControl/>
      <w:overflowPunct w:val="0"/>
      <w:autoSpaceDE w:val="0"/>
      <w:autoSpaceDN w:val="0"/>
      <w:adjustRightInd w:val="0"/>
      <w:ind w:firstLine="555"/>
      <w:textAlignment w:val="baseline"/>
    </w:pPr>
    <w:rPr>
      <w:rFonts w:hAnsi="MS Sans Serif" w:cs="Times New Roman"/>
      <w:bCs/>
      <w:spacing w:val="12"/>
      <w:lang w:val="zh-CN"/>
    </w:rPr>
  </w:style>
  <w:style w:type="paragraph" w:styleId="31">
    <w:name w:val="Balloon Text"/>
    <w:basedOn w:val="1"/>
    <w:link w:val="71"/>
    <w:unhideWhenUsed/>
    <w:qFormat/>
    <w:uiPriority w:val="0"/>
    <w:rPr>
      <w:sz w:val="18"/>
      <w:szCs w:val="18"/>
    </w:rPr>
  </w:style>
  <w:style w:type="paragraph" w:styleId="32">
    <w:name w:val="footer"/>
    <w:basedOn w:val="1"/>
    <w:link w:val="76"/>
    <w:unhideWhenUsed/>
    <w:qFormat/>
    <w:uiPriority w:val="99"/>
    <w:pPr>
      <w:tabs>
        <w:tab w:val="center" w:pos="4153"/>
        <w:tab w:val="right" w:pos="8306"/>
      </w:tabs>
      <w:snapToGrid w:val="0"/>
      <w:jc w:val="left"/>
    </w:pPr>
    <w:rPr>
      <w:sz w:val="18"/>
      <w:szCs w:val="18"/>
    </w:rPr>
  </w:style>
  <w:style w:type="paragraph" w:styleId="33">
    <w:name w:val="envelope return"/>
    <w:basedOn w:val="1"/>
    <w:qFormat/>
    <w:uiPriority w:val="0"/>
  </w:style>
  <w:style w:type="paragraph" w:styleId="34">
    <w:name w:val="header"/>
    <w:basedOn w:val="1"/>
    <w:link w:val="75"/>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qFormat/>
    <w:uiPriority w:val="0"/>
    <w:pPr>
      <w:spacing w:after="120"/>
      <w:ind w:left="1680" w:leftChars="800"/>
    </w:pPr>
    <w:rPr>
      <w:rFonts w:ascii="Calibri" w:hAnsi="Calibri" w:cs="Times New Roman"/>
      <w:kern w:val="2"/>
      <w:sz w:val="21"/>
      <w:szCs w:val="22"/>
    </w:rPr>
  </w:style>
  <w:style w:type="paragraph" w:styleId="37">
    <w:name w:val="toc 4"/>
    <w:basedOn w:val="1"/>
    <w:next w:val="1"/>
    <w:unhideWhenUsed/>
    <w:qFormat/>
    <w:uiPriority w:val="39"/>
    <w:pPr>
      <w:ind w:left="630"/>
      <w:jc w:val="left"/>
    </w:pPr>
    <w:rPr>
      <w:rFonts w:ascii="Calibri" w:hAnsi="Calibri" w:cs="Calibri"/>
      <w:kern w:val="2"/>
      <w:sz w:val="18"/>
      <w:szCs w:val="18"/>
    </w:rPr>
  </w:style>
  <w:style w:type="paragraph" w:styleId="38">
    <w:name w:val="index heading"/>
    <w:basedOn w:val="1"/>
    <w:next w:val="39"/>
    <w:semiHidden/>
    <w:qFormat/>
    <w:uiPriority w:val="0"/>
    <w:rPr>
      <w:rFonts w:ascii="Times New Roman" w:hAnsi="Times New Roman" w:cs="Times New Roman"/>
      <w:kern w:val="2"/>
      <w:sz w:val="21"/>
      <w:szCs w:val="24"/>
    </w:rPr>
  </w:style>
  <w:style w:type="paragraph" w:styleId="39">
    <w:name w:val="index 1"/>
    <w:basedOn w:val="1"/>
    <w:next w:val="1"/>
    <w:qFormat/>
    <w:uiPriority w:val="0"/>
    <w:pPr>
      <w:ind w:firstLine="480"/>
      <w:jc w:val="center"/>
    </w:pPr>
    <w:rPr>
      <w:rFonts w:cs="Arial"/>
      <w:bCs/>
      <w:i/>
      <w:color w:val="000000" w:themeColor="text1"/>
      <w14:textFill>
        <w14:solidFill>
          <w14:schemeClr w14:val="tx1"/>
        </w14:solidFill>
      </w14:textFill>
    </w:rPr>
  </w:style>
  <w:style w:type="paragraph" w:styleId="40">
    <w:name w:val="Subtitle"/>
    <w:basedOn w:val="1"/>
    <w:link w:val="226"/>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qFormat/>
    <w:uiPriority w:val="0"/>
    <w:pPr>
      <w:ind w:left="200" w:hanging="200" w:hangingChars="200"/>
    </w:pPr>
    <w:rPr>
      <w:rFonts w:ascii="Calibri" w:hAnsi="Calibri" w:cs="Times New Roman"/>
      <w:kern w:val="2"/>
      <w:sz w:val="21"/>
      <w:szCs w:val="22"/>
    </w:rPr>
  </w:style>
  <w:style w:type="paragraph" w:styleId="42">
    <w:name w:val="footnote text"/>
    <w:basedOn w:val="1"/>
    <w:link w:val="114"/>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unhideWhenUsed/>
    <w:qFormat/>
    <w:uiPriority w:val="39"/>
    <w:pPr>
      <w:ind w:left="1050"/>
      <w:jc w:val="left"/>
    </w:pPr>
    <w:rPr>
      <w:rFonts w:ascii="Calibri" w:hAnsi="Calibri" w:cs="Calibri"/>
      <w:kern w:val="2"/>
      <w:sz w:val="18"/>
      <w:szCs w:val="18"/>
    </w:rPr>
  </w:style>
  <w:style w:type="paragraph" w:styleId="44">
    <w:name w:val="Body Text Indent 3"/>
    <w:basedOn w:val="1"/>
    <w:link w:val="133"/>
    <w:qFormat/>
    <w:uiPriority w:val="0"/>
    <w:pPr>
      <w:widowControl/>
      <w:overflowPunct w:val="0"/>
      <w:autoSpaceDE w:val="0"/>
      <w:autoSpaceDN w:val="0"/>
      <w:adjustRightInd w:val="0"/>
      <w:ind w:firstLine="540"/>
      <w:textAlignment w:val="baseline"/>
    </w:pPr>
    <w:rPr>
      <w:rFonts w:hAnsi="MS Sans Serif" w:cs="Times New Roman"/>
      <w:bCs/>
      <w:color w:val="000000"/>
      <w:lang w:val="zh-CN"/>
    </w:rPr>
  </w:style>
  <w:style w:type="paragraph" w:styleId="45">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unhideWhenUsed/>
    <w:qFormat/>
    <w:uiPriority w:val="39"/>
    <w:pPr>
      <w:ind w:left="1680"/>
      <w:jc w:val="left"/>
    </w:pPr>
    <w:rPr>
      <w:rFonts w:ascii="Calibri" w:hAnsi="Calibri" w:cs="Calibri"/>
      <w:kern w:val="2"/>
      <w:sz w:val="18"/>
      <w:szCs w:val="18"/>
    </w:rPr>
  </w:style>
  <w:style w:type="paragraph" w:styleId="47">
    <w:name w:val="Body Text 2"/>
    <w:basedOn w:val="1"/>
    <w:link w:val="137"/>
    <w:qFormat/>
    <w:uiPriority w:val="0"/>
    <w:rPr>
      <w:rFonts w:hAnsi="Times New Roman" w:cs="Times New Roman"/>
      <w:spacing w:val="-20"/>
      <w:kern w:val="2"/>
      <w:sz w:val="28"/>
      <w:lang w:val="zh-CN"/>
    </w:rPr>
  </w:style>
  <w:style w:type="paragraph" w:styleId="48">
    <w:name w:val="List 4"/>
    <w:basedOn w:val="1"/>
    <w:qFormat/>
    <w:uiPriority w:val="0"/>
    <w:pPr>
      <w:ind w:left="100" w:leftChars="600" w:hanging="200" w:hangingChars="200"/>
    </w:pPr>
    <w:rPr>
      <w:rFonts w:ascii="Calibri" w:hAnsi="Calibri" w:cs="Times New Roman"/>
      <w:kern w:val="2"/>
      <w:sz w:val="21"/>
      <w:szCs w:val="22"/>
    </w:rPr>
  </w:style>
  <w:style w:type="paragraph" w:styleId="49">
    <w:name w:val="List Continue 2"/>
    <w:basedOn w:val="1"/>
    <w:qFormat/>
    <w:uiPriority w:val="0"/>
    <w:pPr>
      <w:spacing w:after="120"/>
      <w:ind w:left="840" w:leftChars="400"/>
    </w:pPr>
    <w:rPr>
      <w:rFonts w:ascii="Calibri" w:hAnsi="Calibri" w:cs="Times New Roman"/>
      <w:kern w:val="2"/>
      <w:sz w:val="21"/>
      <w:szCs w:val="22"/>
    </w:rPr>
  </w:style>
  <w:style w:type="paragraph" w:styleId="50">
    <w:name w:val="Message Header"/>
    <w:basedOn w:val="1"/>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qFormat/>
    <w:uiPriority w:val="0"/>
    <w:pPr>
      <w:widowControl/>
      <w:spacing w:before="100" w:beforeAutospacing="1" w:after="100" w:afterAutospacing="1"/>
      <w:jc w:val="left"/>
    </w:pPr>
    <w:rPr>
      <w:rFonts w:cs="宋体"/>
      <w:color w:val="0066CC"/>
      <w:szCs w:val="24"/>
    </w:rPr>
  </w:style>
  <w:style w:type="paragraph" w:styleId="52">
    <w:name w:val="Title"/>
    <w:basedOn w:val="3"/>
    <w:next w:val="1"/>
    <w:link w:val="141"/>
    <w:qFormat/>
    <w:uiPriority w:val="0"/>
    <w:pPr>
      <w:spacing w:before="0" w:after="0" w:line="360" w:lineRule="auto"/>
    </w:pPr>
    <w:rPr>
      <w:rFonts w:ascii="宋体" w:hAnsi="宋体" w:eastAsia="黑体"/>
      <w:bCs w:val="0"/>
      <w:smallCaps/>
      <w:snapToGrid w:val="0"/>
      <w:sz w:val="44"/>
      <w:szCs w:val="24"/>
    </w:rPr>
  </w:style>
  <w:style w:type="paragraph" w:styleId="53">
    <w:name w:val="annotation subject"/>
    <w:basedOn w:val="16"/>
    <w:next w:val="16"/>
    <w:link w:val="99"/>
    <w:unhideWhenUsed/>
    <w:qFormat/>
    <w:uiPriority w:val="0"/>
    <w:rPr>
      <w:rFonts w:ascii="宋体" w:hAnsi="宋体" w:eastAsia="宋体" w:cstheme="minorBidi"/>
      <w:b/>
      <w:bCs/>
    </w:rPr>
  </w:style>
  <w:style w:type="paragraph" w:styleId="54">
    <w:name w:val="Body Text First Indent"/>
    <w:basedOn w:val="19"/>
    <w:link w:val="275"/>
    <w:unhideWhenUsed/>
    <w:qFormat/>
    <w:uiPriority w:val="99"/>
    <w:pPr>
      <w:ind w:firstLine="420" w:firstLineChars="100"/>
    </w:pPr>
  </w:style>
  <w:style w:type="paragraph" w:styleId="55">
    <w:name w:val="Body Text First Indent 2"/>
    <w:basedOn w:val="21"/>
    <w:link w:val="277"/>
    <w:unhideWhenUsed/>
    <w:qFormat/>
    <w:uiPriority w:val="99"/>
    <w:pPr>
      <w:ind w:firstLine="420"/>
    </w:pPr>
    <w:rPr>
      <w:rFonts w:ascii="Calibri" w:hAnsi="Calibri"/>
    </w:rPr>
  </w:style>
  <w:style w:type="table" w:styleId="57">
    <w:name w:val="Table Grid"/>
    <w:basedOn w:val="5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0"/>
    <w:rPr>
      <w:b/>
      <w:bCs/>
    </w:rPr>
  </w:style>
  <w:style w:type="character" w:styleId="60">
    <w:name w:val="page number"/>
    <w:basedOn w:val="58"/>
    <w:qFormat/>
    <w:uiPriority w:val="0"/>
  </w:style>
  <w:style w:type="character" w:styleId="61">
    <w:name w:val="FollowedHyperlink"/>
    <w:basedOn w:val="58"/>
    <w:semiHidden/>
    <w:unhideWhenUsed/>
    <w:qFormat/>
    <w:uiPriority w:val="99"/>
    <w:rPr>
      <w:color w:val="800080" w:themeColor="followedHyperlink"/>
      <w:u w:val="single"/>
      <w14:textFill>
        <w14:solidFill>
          <w14:schemeClr w14:val="folHlink"/>
        </w14:solidFill>
      </w14:textFill>
    </w:rPr>
  </w:style>
  <w:style w:type="character" w:styleId="62">
    <w:name w:val="Emphasis"/>
    <w:qFormat/>
    <w:uiPriority w:val="0"/>
    <w:rPr>
      <w:color w:val="CC0033"/>
    </w:rPr>
  </w:style>
  <w:style w:type="character" w:styleId="63">
    <w:name w:val="Hyperlink"/>
    <w:basedOn w:val="58"/>
    <w:unhideWhenUsed/>
    <w:qFormat/>
    <w:uiPriority w:val="99"/>
    <w:rPr>
      <w:color w:val="0000FF" w:themeColor="hyperlink"/>
      <w:u w:val="single"/>
      <w14:textFill>
        <w14:solidFill>
          <w14:schemeClr w14:val="hlink"/>
        </w14:solidFill>
      </w14:textFill>
    </w:rPr>
  </w:style>
  <w:style w:type="character" w:styleId="64">
    <w:name w:val="annotation reference"/>
    <w:basedOn w:val="58"/>
    <w:unhideWhenUsed/>
    <w:qFormat/>
    <w:uiPriority w:val="0"/>
    <w:rPr>
      <w:sz w:val="21"/>
      <w:szCs w:val="21"/>
    </w:rPr>
  </w:style>
  <w:style w:type="character" w:styleId="65">
    <w:name w:val="footnote reference"/>
    <w:unhideWhenUsed/>
    <w:qFormat/>
    <w:uiPriority w:val="0"/>
    <w:rPr>
      <w:vertAlign w:val="superscript"/>
    </w:rPr>
  </w:style>
  <w:style w:type="character" w:styleId="66">
    <w:name w:val="HTML Sample"/>
    <w:qFormat/>
    <w:uiPriority w:val="0"/>
    <w:rPr>
      <w:rFonts w:hint="default" w:ascii="monospace" w:hAnsi="monospace" w:eastAsia="monospace" w:cs="monospace"/>
      <w:sz w:val="21"/>
      <w:szCs w:val="21"/>
    </w:rPr>
  </w:style>
  <w:style w:type="paragraph" w:customStyle="1" w:styleId="67">
    <w:name w:val="BodyText1I"/>
    <w:basedOn w:val="68"/>
    <w:qFormat/>
    <w:uiPriority w:val="0"/>
    <w:pPr>
      <w:ind w:firstLine="420" w:firstLineChars="100"/>
    </w:pPr>
  </w:style>
  <w:style w:type="paragraph" w:customStyle="1" w:styleId="68">
    <w:name w:val="BodyText"/>
    <w:basedOn w:val="1"/>
    <w:next w:val="69"/>
    <w:qFormat/>
    <w:uiPriority w:val="0"/>
    <w:pPr>
      <w:widowControl/>
      <w:snapToGrid w:val="0"/>
      <w:spacing w:line="240" w:lineRule="auto"/>
      <w:jc w:val="left"/>
      <w:textAlignment w:val="baseline"/>
    </w:pPr>
    <w:rPr>
      <w:color w:val="000000"/>
      <w:szCs w:val="24"/>
      <w:lang w:val="zh-CN" w:bidi="zh-CN"/>
    </w:rPr>
  </w:style>
  <w:style w:type="paragraph" w:customStyle="1" w:styleId="69">
    <w:name w:val="Acetate"/>
    <w:basedOn w:val="1"/>
    <w:qFormat/>
    <w:uiPriority w:val="0"/>
    <w:pPr>
      <w:widowControl/>
      <w:snapToGrid w:val="0"/>
      <w:spacing w:line="240" w:lineRule="auto"/>
      <w:jc w:val="left"/>
      <w:textAlignment w:val="baseline"/>
    </w:pPr>
    <w:rPr>
      <w:rFonts w:ascii="Times New Roman" w:hAnsi="Times New Roman" w:eastAsia="Arial"/>
      <w:color w:val="000000"/>
      <w:sz w:val="18"/>
      <w:szCs w:val="18"/>
    </w:rPr>
  </w:style>
  <w:style w:type="paragraph" w:customStyle="1" w:styleId="70">
    <w:name w:val="五级目录"/>
    <w:basedOn w:val="1"/>
    <w:qFormat/>
    <w:uiPriority w:val="0"/>
    <w:pPr>
      <w:ind w:left="150" w:leftChars="150"/>
      <w:outlineLvl w:val="4"/>
    </w:pPr>
    <w:rPr>
      <w:rFonts w:ascii="黑体" w:hAnsi="Times New Roman"/>
      <w:szCs w:val="28"/>
    </w:rPr>
  </w:style>
  <w:style w:type="character" w:customStyle="1" w:styleId="71">
    <w:name w:val="批注框文本 字符"/>
    <w:basedOn w:val="58"/>
    <w:link w:val="31"/>
    <w:qFormat/>
    <w:uiPriority w:val="0"/>
    <w:rPr>
      <w:rFonts w:ascii="@仿宋_GB2312" w:hAnsi="@仿宋_GB2312" w:eastAsia="@仿宋_GB2312" w:cs="@仿宋_GB2312"/>
      <w:sz w:val="18"/>
      <w:szCs w:val="18"/>
    </w:rPr>
  </w:style>
  <w:style w:type="paragraph" w:customStyle="1" w:styleId="72">
    <w:name w:val="正文（缩进）"/>
    <w:basedOn w:val="1"/>
    <w:qFormat/>
    <w:uiPriority w:val="0"/>
    <w:pPr>
      <w:widowControl/>
      <w:spacing w:before="156" w:after="156"/>
      <w:ind w:firstLine="480"/>
      <w:jc w:val="left"/>
    </w:pPr>
    <w:rPr>
      <w:szCs w:val="24"/>
    </w:rPr>
  </w:style>
  <w:style w:type="paragraph" w:customStyle="1" w:styleId="73">
    <w:name w:val="xl31"/>
    <w:basedOn w:val="1"/>
    <w:qFormat/>
    <w:uiPriority w:val="0"/>
    <w:pPr>
      <w:ind w:firstLine="0" w:firstLineChars="0"/>
    </w:pPr>
    <w:rPr>
      <w:rFonts w:cs="宋体"/>
      <w:bCs/>
      <w:color w:val="000000" w:themeColor="text1"/>
      <w:szCs w:val="24"/>
      <w14:textFill>
        <w14:solidFill>
          <w14:schemeClr w14:val="tx1"/>
        </w14:solidFill>
      </w14:textFill>
    </w:rPr>
  </w:style>
  <w:style w:type="paragraph" w:customStyle="1" w:styleId="74">
    <w:name w:val="D&amp;L"/>
    <w:basedOn w:val="34"/>
    <w:qFormat/>
    <w:uiPriority w:val="0"/>
    <w:pPr>
      <w:pBdr>
        <w:bottom w:val="none" w:color="auto" w:sz="0" w:space="0"/>
      </w:pBdr>
      <w:tabs>
        <w:tab w:val="clear" w:pos="4153"/>
        <w:tab w:val="clear" w:pos="8306"/>
      </w:tabs>
      <w:snapToGrid/>
    </w:pPr>
    <w:rPr>
      <w:rFonts w:cs="宋体"/>
      <w:bCs/>
      <w:kern w:val="2"/>
      <w:sz w:val="24"/>
      <w:szCs w:val="24"/>
    </w:rPr>
  </w:style>
  <w:style w:type="character" w:customStyle="1" w:styleId="75">
    <w:name w:val="页眉 字符"/>
    <w:basedOn w:val="58"/>
    <w:link w:val="34"/>
    <w:qFormat/>
    <w:uiPriority w:val="99"/>
    <w:rPr>
      <w:rFonts w:ascii="@仿宋_GB2312" w:hAnsi="@仿宋_GB2312" w:eastAsia="@仿宋_GB2312" w:cs="@仿宋_GB2312"/>
      <w:sz w:val="18"/>
      <w:szCs w:val="18"/>
    </w:rPr>
  </w:style>
  <w:style w:type="character" w:customStyle="1" w:styleId="76">
    <w:name w:val="页脚 字符"/>
    <w:basedOn w:val="58"/>
    <w:link w:val="32"/>
    <w:qFormat/>
    <w:uiPriority w:val="99"/>
    <w:rPr>
      <w:rFonts w:ascii="@仿宋_GB2312" w:hAnsi="@仿宋_GB2312" w:eastAsia="@仿宋_GB2312" w:cs="@仿宋_GB2312"/>
      <w:sz w:val="18"/>
      <w:szCs w:val="18"/>
    </w:rPr>
  </w:style>
  <w:style w:type="character" w:customStyle="1" w:styleId="77">
    <w:name w:val="纯文本 字符"/>
    <w:link w:val="28"/>
    <w:qFormat/>
    <w:uiPriority w:val="0"/>
    <w:rPr>
      <w:rFonts w:ascii="宋体" w:hAnsi="Courier New"/>
    </w:rPr>
  </w:style>
  <w:style w:type="character" w:customStyle="1" w:styleId="78">
    <w:name w:val="纯文本 字符1"/>
    <w:basedOn w:val="58"/>
    <w:semiHidden/>
    <w:qFormat/>
    <w:uiPriority w:val="99"/>
    <w:rPr>
      <w:rFonts w:hAnsi="Courier New" w:cs="Courier New" w:asciiTheme="minorEastAsia"/>
      <w:szCs w:val="20"/>
    </w:rPr>
  </w:style>
  <w:style w:type="character" w:customStyle="1" w:styleId="79">
    <w:name w:val="未处理的提及1"/>
    <w:basedOn w:val="58"/>
    <w:semiHidden/>
    <w:unhideWhenUsed/>
    <w:qFormat/>
    <w:uiPriority w:val="99"/>
    <w:rPr>
      <w:color w:val="605E5C"/>
      <w:shd w:val="clear" w:color="auto" w:fill="E1DFDD"/>
    </w:rPr>
  </w:style>
  <w:style w:type="paragraph" w:styleId="80">
    <w:name w:val="List Paragraph"/>
    <w:basedOn w:val="1"/>
    <w:qFormat/>
    <w:uiPriority w:val="34"/>
    <w:pPr>
      <w:numPr>
        <w:ilvl w:val="0"/>
        <w:numId w:val="1"/>
      </w:numPr>
      <w:ind w:firstLine="0" w:firstLineChars="0"/>
      <w:jc w:val="left"/>
    </w:pPr>
  </w:style>
  <w:style w:type="paragraph" w:customStyle="1" w:styleId="81">
    <w:name w:val="Char Char Char Char Char Char Char1 Char"/>
    <w:basedOn w:val="1"/>
    <w:qFormat/>
    <w:uiPriority w:val="0"/>
    <w:rPr>
      <w:rFonts w:ascii="Arial" w:hAnsi="Arial" w:cs="Arial"/>
    </w:rPr>
  </w:style>
  <w:style w:type="table" w:customStyle="1" w:styleId="82">
    <w:name w:val="网格表 1 浅色1"/>
    <w:basedOn w:val="5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3">
    <w:name w:val="日期 字符"/>
    <w:basedOn w:val="58"/>
    <w:semiHidden/>
    <w:qFormat/>
    <w:uiPriority w:val="99"/>
    <w:rPr>
      <w:rFonts w:ascii="@仿宋_GB2312" w:hAnsi="@仿宋_GB2312" w:eastAsia="@仿宋_GB2312" w:cs="@仿宋_GB2312"/>
      <w:szCs w:val="20"/>
    </w:rPr>
  </w:style>
  <w:style w:type="character" w:customStyle="1" w:styleId="84">
    <w:name w:val="日期 字符1"/>
    <w:link w:val="20"/>
    <w:qFormat/>
    <w:uiPriority w:val="0"/>
    <w:rPr>
      <w:rFonts w:ascii="Arial" w:hAnsi="Arial" w:eastAsia="宋体" w:cs="Arial"/>
      <w:b/>
      <w:sz w:val="28"/>
      <w:szCs w:val="20"/>
    </w:rPr>
  </w:style>
  <w:style w:type="character" w:customStyle="1" w:styleId="85">
    <w:name w:val="纯文本 Char1"/>
    <w:link w:val="86"/>
    <w:qFormat/>
    <w:locked/>
    <w:uiPriority w:val="99"/>
    <w:rPr>
      <w:rFonts w:ascii="Arial" w:hAnsi="Arial" w:eastAsia="Arial"/>
      <w:kern w:val="2"/>
      <w:sz w:val="21"/>
      <w:lang w:val="en-US" w:eastAsia="zh-CN" w:bidi="ar-SA"/>
    </w:rPr>
  </w:style>
  <w:style w:type="paragraph" w:customStyle="1" w:styleId="86">
    <w:name w:val="纯文本1"/>
    <w:basedOn w:val="1"/>
    <w:link w:val="85"/>
    <w:qFormat/>
    <w:uiPriority w:val="0"/>
    <w:rPr>
      <w:rFonts w:ascii="Arial" w:hAnsi="Arial" w:eastAsia="Arial"/>
    </w:rPr>
  </w:style>
  <w:style w:type="character" w:customStyle="1" w:styleId="87">
    <w:name w:val="批注文字 Char"/>
    <w:basedOn w:val="58"/>
    <w:qFormat/>
    <w:uiPriority w:val="0"/>
    <w:rPr>
      <w:rFonts w:ascii="@仿宋_GB2312" w:hAnsi="@仿宋_GB2312" w:eastAsia="@仿宋_GB2312" w:cs="@仿宋_GB2312"/>
      <w:szCs w:val="20"/>
    </w:rPr>
  </w:style>
  <w:style w:type="character" w:customStyle="1" w:styleId="88">
    <w:name w:val="批注文字 字符"/>
    <w:link w:val="16"/>
    <w:qFormat/>
    <w:uiPriority w:val="0"/>
    <w:rPr>
      <w:rFonts w:ascii="Arial" w:hAnsi="Arial" w:eastAsia="黑体" w:cs="Arial"/>
      <w:szCs w:val="20"/>
    </w:rPr>
  </w:style>
  <w:style w:type="character" w:customStyle="1" w:styleId="89">
    <w:name w:val="标题 1 字符"/>
    <w:basedOn w:val="58"/>
    <w:link w:val="2"/>
    <w:qFormat/>
    <w:uiPriority w:val="0"/>
    <w:rPr>
      <w:rFonts w:ascii="@仿宋_GB2312" w:hAnsi="@仿宋_GB2312" w:eastAsia="@仿宋_GB2312" w:cs="@仿宋_GB2312"/>
      <w:b/>
      <w:bCs/>
      <w:kern w:val="44"/>
      <w:sz w:val="44"/>
      <w:szCs w:val="44"/>
    </w:rPr>
  </w:style>
  <w:style w:type="paragraph" w:customStyle="1" w:styleId="9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1">
    <w:name w:val="标题 3 字符"/>
    <w:basedOn w:val="58"/>
    <w:link w:val="4"/>
    <w:qFormat/>
    <w:uiPriority w:val="0"/>
    <w:rPr>
      <w:rFonts w:ascii="@仿宋_GB2312" w:hAnsi="@仿宋_GB2312" w:eastAsia="@仿宋_GB2312" w:cs="@仿宋_GB2312"/>
      <w:b/>
      <w:bCs/>
      <w:sz w:val="32"/>
      <w:szCs w:val="32"/>
    </w:rPr>
  </w:style>
  <w:style w:type="character" w:customStyle="1" w:styleId="92">
    <w:name w:val="fontstyle01"/>
    <w:basedOn w:val="58"/>
    <w:qFormat/>
    <w:uiPriority w:val="0"/>
    <w:rPr>
      <w:rFonts w:hint="eastAsia" w:ascii="宋体" w:hAnsi="宋体" w:eastAsia="宋体"/>
      <w:color w:val="000000"/>
      <w:sz w:val="22"/>
      <w:szCs w:val="22"/>
    </w:rPr>
  </w:style>
  <w:style w:type="character" w:customStyle="1" w:styleId="93">
    <w:name w:val="fontstyle21"/>
    <w:basedOn w:val="58"/>
    <w:qFormat/>
    <w:uiPriority w:val="0"/>
    <w:rPr>
      <w:rFonts w:hint="default" w:ascii="TimesNewRomanPSMT" w:hAnsi="TimesNewRomanPSMT"/>
      <w:color w:val="000000"/>
      <w:sz w:val="22"/>
      <w:szCs w:val="22"/>
    </w:rPr>
  </w:style>
  <w:style w:type="character" w:customStyle="1" w:styleId="9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5">
    <w:name w:val="标题 4 字符"/>
    <w:basedOn w:val="58"/>
    <w:semiHidden/>
    <w:qFormat/>
    <w:uiPriority w:val="9"/>
    <w:rPr>
      <w:rFonts w:asciiTheme="majorHAnsi" w:hAnsiTheme="majorHAnsi" w:eastAsiaTheme="majorEastAsia" w:cstheme="majorBidi"/>
      <w:b/>
      <w:bCs/>
      <w:sz w:val="28"/>
      <w:szCs w:val="28"/>
    </w:rPr>
  </w:style>
  <w:style w:type="character" w:customStyle="1" w:styleId="96">
    <w:name w:val="标题 4 字符1"/>
    <w:link w:val="5"/>
    <w:qFormat/>
    <w:uiPriority w:val="0"/>
    <w:rPr>
      <w:rFonts w:ascii="@仿宋_GB2312" w:hAnsi="@仿宋_GB2312" w:eastAsia="@仿宋_GB2312" w:cs="@仿宋_GB2312"/>
      <w:b/>
      <w:bCs/>
      <w:sz w:val="28"/>
      <w:szCs w:val="28"/>
    </w:rPr>
  </w:style>
  <w:style w:type="character" w:customStyle="1" w:styleId="97">
    <w:name w:val="正文文本 字符"/>
    <w:basedOn w:val="58"/>
    <w:link w:val="19"/>
    <w:qFormat/>
    <w:uiPriority w:val="0"/>
    <w:rPr>
      <w:rFonts w:ascii="@微软简标宋" w:hAnsi="@微软简标宋" w:eastAsia="@微软简标宋" w:cs="@微软简标宋"/>
      <w:szCs w:val="24"/>
      <w:lang w:val="zh-CN" w:eastAsia="zh-CN"/>
    </w:rPr>
  </w:style>
  <w:style w:type="table" w:customStyle="1" w:styleId="98">
    <w:name w:val="网格型1"/>
    <w:basedOn w:val="5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批注主题 字符"/>
    <w:basedOn w:val="88"/>
    <w:link w:val="53"/>
    <w:qFormat/>
    <w:uiPriority w:val="0"/>
    <w:rPr>
      <w:rFonts w:ascii="Arial" w:hAnsi="Arial" w:eastAsia="黑体" w:cs="Arial"/>
      <w:b/>
      <w:bCs/>
      <w:szCs w:val="20"/>
    </w:rPr>
  </w:style>
  <w:style w:type="paragraph" w:customStyle="1" w:styleId="100">
    <w:name w:val="普通 (Web)"/>
    <w:basedOn w:val="1"/>
    <w:qFormat/>
    <w:uiPriority w:val="0"/>
    <w:pPr>
      <w:widowControl/>
      <w:tabs>
        <w:tab w:val="left" w:pos="1152"/>
      </w:tabs>
      <w:ind w:firstLine="0" w:firstLineChars="0"/>
      <w:jc w:val="left"/>
    </w:pPr>
    <w:rPr>
      <w:rFonts w:cs="宋体"/>
      <w:b/>
      <w:color w:val="000000" w:themeColor="text1"/>
      <w:szCs w:val="24"/>
      <w14:textFill>
        <w14:solidFill>
          <w14:schemeClr w14:val="tx1"/>
        </w14:solidFill>
      </w14:textFill>
    </w:rPr>
  </w:style>
  <w:style w:type="table" w:customStyle="1" w:styleId="101">
    <w:name w:val="网格型2"/>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标题 2 字符"/>
    <w:basedOn w:val="58"/>
    <w:link w:val="3"/>
    <w:qFormat/>
    <w:uiPriority w:val="0"/>
    <w:rPr>
      <w:rFonts w:ascii="Cambria" w:hAnsi="Cambria"/>
      <w:b/>
      <w:bCs/>
      <w:kern w:val="2"/>
      <w:sz w:val="28"/>
      <w:szCs w:val="28"/>
    </w:rPr>
  </w:style>
  <w:style w:type="character" w:customStyle="1" w:styleId="103">
    <w:name w:val="标题 5 字符"/>
    <w:basedOn w:val="58"/>
    <w:link w:val="6"/>
    <w:qFormat/>
    <w:uiPriority w:val="0"/>
    <w:rPr>
      <w:rFonts w:ascii="Calibri" w:hAnsi="Calibri" w:cs="Times New Roman"/>
      <w:b/>
      <w:bCs/>
      <w:kern w:val="2"/>
      <w:sz w:val="28"/>
      <w:szCs w:val="28"/>
      <w:lang w:val="zh-CN" w:eastAsia="zh-CN"/>
    </w:rPr>
  </w:style>
  <w:style w:type="character" w:customStyle="1" w:styleId="104">
    <w:name w:val="标题 6 字符"/>
    <w:basedOn w:val="58"/>
    <w:link w:val="7"/>
    <w:qFormat/>
    <w:uiPriority w:val="0"/>
    <w:rPr>
      <w:rFonts w:ascii="Times New Roman" w:hAnsi="Times New Roman" w:cs="Times New Roman"/>
      <w:b/>
      <w:bCs/>
      <w:kern w:val="2"/>
      <w:sz w:val="30"/>
      <w:szCs w:val="18"/>
      <w:lang w:val="zh-CN" w:eastAsia="zh-CN"/>
    </w:rPr>
  </w:style>
  <w:style w:type="character" w:customStyle="1" w:styleId="105">
    <w:name w:val="标题 7 字符"/>
    <w:basedOn w:val="58"/>
    <w:link w:val="8"/>
    <w:qFormat/>
    <w:uiPriority w:val="0"/>
    <w:rPr>
      <w:rFonts w:ascii="Times New Roman" w:hAnsi="Times New Roman" w:cs="Times New Roman"/>
      <w:b/>
      <w:bCs/>
      <w:kern w:val="2"/>
      <w:sz w:val="30"/>
      <w:szCs w:val="18"/>
      <w:lang w:val="zh-CN" w:eastAsia="zh-CN"/>
    </w:rPr>
  </w:style>
  <w:style w:type="character" w:customStyle="1" w:styleId="106">
    <w:name w:val="标题 8 字符"/>
    <w:basedOn w:val="58"/>
    <w:link w:val="9"/>
    <w:qFormat/>
    <w:uiPriority w:val="0"/>
    <w:rPr>
      <w:rFonts w:eastAsia="黑体" w:cs="Times New Roman"/>
      <w:kern w:val="2"/>
      <w:sz w:val="32"/>
      <w:szCs w:val="32"/>
      <w:lang w:val="zh-CN" w:eastAsia="zh-CN"/>
    </w:rPr>
  </w:style>
  <w:style w:type="character" w:customStyle="1" w:styleId="107">
    <w:name w:val="标题 9 字符"/>
    <w:basedOn w:val="58"/>
    <w:link w:val="10"/>
    <w:qFormat/>
    <w:uiPriority w:val="0"/>
    <w:rPr>
      <w:rFonts w:ascii="Cambria" w:hAnsi="Cambria" w:cs="Times New Roman"/>
      <w:kern w:val="2"/>
      <w:sz w:val="21"/>
      <w:szCs w:val="21"/>
      <w:lang w:val="zh-CN" w:eastAsia="zh-CN"/>
    </w:rPr>
  </w:style>
  <w:style w:type="character" w:customStyle="1" w:styleId="108">
    <w:name w:val="纯文本 Char2"/>
    <w:qFormat/>
    <w:uiPriority w:val="0"/>
    <w:rPr>
      <w:rFonts w:ascii="宋体" w:hAnsi="Courier New"/>
    </w:rPr>
  </w:style>
  <w:style w:type="table" w:customStyle="1" w:styleId="109">
    <w:name w:val="网格型3"/>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表 1 浅色11"/>
    <w:basedOn w:val="56"/>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2">
    <w:name w:val="正文文本缩进 字符"/>
    <w:basedOn w:val="58"/>
    <w:link w:val="21"/>
    <w:qFormat/>
    <w:uiPriority w:val="0"/>
    <w:rPr>
      <w:rFonts w:asciiTheme="minorHAnsi" w:hAnsiTheme="minorHAnsi"/>
      <w:kern w:val="2"/>
      <w:sz w:val="21"/>
      <w:szCs w:val="22"/>
    </w:rPr>
  </w:style>
  <w:style w:type="paragraph" w:customStyle="1" w:styleId="113">
    <w:name w:val="Char"/>
    <w:basedOn w:val="1"/>
    <w:qFormat/>
    <w:uiPriority w:val="0"/>
    <w:rPr>
      <w:rFonts w:ascii="Tahoma" w:hAnsi="Tahoma" w:cs="Times New Roman"/>
    </w:rPr>
  </w:style>
  <w:style w:type="character" w:customStyle="1" w:styleId="114">
    <w:name w:val="脚注文本 字符"/>
    <w:basedOn w:val="58"/>
    <w:link w:val="42"/>
    <w:qFormat/>
    <w:uiPriority w:val="0"/>
    <w:rPr>
      <w:rFonts w:ascii="Times New Roman" w:hAnsi="Times New Roman" w:cs="Times New Roman"/>
      <w:kern w:val="2"/>
      <w:sz w:val="18"/>
      <w:szCs w:val="18"/>
      <w:lang w:val="zh-CN" w:eastAsia="zh-CN"/>
    </w:rPr>
  </w:style>
  <w:style w:type="paragraph" w:customStyle="1" w:styleId="115">
    <w:name w:val="样式 标题 3 + (中文) 黑体 小四 非加粗 段前: 7.8 磅 段后: 0 磅 行距: 固定值 20 磅"/>
    <w:basedOn w:val="4"/>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Cs w:val="20"/>
    </w:rPr>
  </w:style>
  <w:style w:type="paragraph" w:customStyle="1" w:styleId="117">
    <w:name w:val="Normal_2"/>
    <w:qFormat/>
    <w:uiPriority w:val="0"/>
    <w:rPr>
      <w:rFonts w:ascii="Times New Roman" w:hAnsi="Times New Roman" w:eastAsia="Times New Roman" w:cs="Times New Roman"/>
      <w:sz w:val="24"/>
      <w:szCs w:val="24"/>
      <w:lang w:val="en-US" w:eastAsia="zh-CN" w:bidi="ar-SA"/>
    </w:rPr>
  </w:style>
  <w:style w:type="character" w:customStyle="1" w:styleId="118">
    <w:name w:val="称呼 字符"/>
    <w:basedOn w:val="58"/>
    <w:link w:val="17"/>
    <w:qFormat/>
    <w:uiPriority w:val="0"/>
    <w:rPr>
      <w:rFonts w:ascii="仿宋_GB2312" w:hAnsi="Times New Roman" w:eastAsia="仿宋_GB2312" w:cs="Times New Roman"/>
      <w:kern w:val="2"/>
      <w:sz w:val="28"/>
      <w:lang w:val="zh-CN" w:eastAsia="zh-CN"/>
    </w:rPr>
  </w:style>
  <w:style w:type="paragraph" w:customStyle="1" w:styleId="11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0">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Normal_1"/>
    <w:qFormat/>
    <w:uiPriority w:val="0"/>
    <w:rPr>
      <w:rFonts w:ascii="Times New Roman" w:hAnsi="Times New Roman" w:eastAsia="Times New Roman" w:cs="Times New Roman"/>
      <w:sz w:val="24"/>
      <w:szCs w:val="24"/>
      <w:lang w:val="en-US" w:eastAsia="zh-CN" w:bidi="ar-SA"/>
    </w:rPr>
  </w:style>
  <w:style w:type="paragraph" w:customStyle="1" w:styleId="125">
    <w:name w:val="Normal_3"/>
    <w:qFormat/>
    <w:uiPriority w:val="0"/>
    <w:rPr>
      <w:rFonts w:ascii="Times New Roman" w:hAnsi="Times New Roman" w:eastAsia="Times New Roman" w:cs="Times New Roman"/>
      <w:sz w:val="24"/>
      <w:szCs w:val="24"/>
      <w:lang w:val="en-US" w:eastAsia="zh-CN" w:bidi="ar-SA"/>
    </w:rPr>
  </w:style>
  <w:style w:type="paragraph" w:customStyle="1" w:styleId="126">
    <w:name w:val="Char Char Char Char Char Char"/>
    <w:basedOn w:val="1"/>
    <w:qFormat/>
    <w:uiPriority w:val="0"/>
    <w:rPr>
      <w:rFonts w:ascii="Tahoma" w:hAnsi="Tahoma" w:cs="Times New Roman"/>
      <w:kern w:val="2"/>
    </w:rPr>
  </w:style>
  <w:style w:type="paragraph" w:customStyle="1" w:styleId="127">
    <w:name w:val="Blockquote"/>
    <w:basedOn w:val="1"/>
    <w:link w:val="128"/>
    <w:qFormat/>
    <w:uiPriority w:val="0"/>
    <w:pPr>
      <w:autoSpaceDE w:val="0"/>
      <w:autoSpaceDN w:val="0"/>
      <w:adjustRightInd w:val="0"/>
      <w:spacing w:before="100" w:after="100"/>
      <w:ind w:left="360" w:right="360"/>
      <w:jc w:val="left"/>
    </w:pPr>
    <w:rPr>
      <w:rFonts w:ascii="Times New Roman" w:hAnsi="Times New Roman" w:cs="Times New Roman"/>
      <w:lang w:val="zh-CN"/>
    </w:rPr>
  </w:style>
  <w:style w:type="character" w:customStyle="1" w:styleId="128">
    <w:name w:val="Blockquote Char"/>
    <w:link w:val="127"/>
    <w:qFormat/>
    <w:uiPriority w:val="0"/>
    <w:rPr>
      <w:rFonts w:ascii="Times New Roman" w:hAnsi="Times New Roman" w:cs="Times New Roman"/>
      <w:sz w:val="24"/>
      <w:lang w:val="zh-CN" w:eastAsia="zh-CN"/>
    </w:rPr>
  </w:style>
  <w:style w:type="paragraph" w:customStyle="1" w:styleId="129">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Cs w:val="22"/>
    </w:rPr>
  </w:style>
  <w:style w:type="paragraph" w:customStyle="1" w:styleId="130">
    <w:name w:val="样式1"/>
    <w:basedOn w:val="1"/>
    <w:next w:val="5"/>
    <w:qFormat/>
    <w:uiPriority w:val="0"/>
    <w:pPr>
      <w:ind w:firstLine="420"/>
    </w:pPr>
    <w:rPr>
      <w:rFonts w:cs="Times New Roman"/>
      <w:kern w:val="2"/>
      <w:sz w:val="21"/>
      <w:szCs w:val="21"/>
    </w:rPr>
  </w:style>
  <w:style w:type="character" w:customStyle="1" w:styleId="131">
    <w:name w:val="tdrownotice1"/>
    <w:qFormat/>
    <w:uiPriority w:val="0"/>
    <w:rPr>
      <w:sz w:val="22"/>
    </w:rPr>
  </w:style>
  <w:style w:type="paragraph" w:customStyle="1" w:styleId="132">
    <w:name w:val="段落2"/>
    <w:basedOn w:val="1"/>
    <w:qFormat/>
    <w:uiPriority w:val="0"/>
    <w:pPr>
      <w:ind w:firstLine="480"/>
    </w:pPr>
    <w:rPr>
      <w:rFonts w:ascii="Calibri" w:hAnsi="Calibri" w:cs="Courier New"/>
      <w:kern w:val="2"/>
      <w:szCs w:val="21"/>
    </w:rPr>
  </w:style>
  <w:style w:type="character" w:customStyle="1" w:styleId="133">
    <w:name w:val="正文文本缩进 3 字符"/>
    <w:basedOn w:val="58"/>
    <w:link w:val="44"/>
    <w:qFormat/>
    <w:uiPriority w:val="0"/>
    <w:rPr>
      <w:rFonts w:hAnsi="MS Sans Serif" w:cs="Times New Roman"/>
      <w:bCs/>
      <w:color w:val="000000"/>
      <w:sz w:val="24"/>
      <w:lang w:val="zh-CN" w:eastAsia="zh-CN"/>
    </w:rPr>
  </w:style>
  <w:style w:type="character" w:customStyle="1" w:styleId="134">
    <w:name w:val="正文文本缩进 2 字符"/>
    <w:basedOn w:val="58"/>
    <w:link w:val="30"/>
    <w:qFormat/>
    <w:uiPriority w:val="0"/>
    <w:rPr>
      <w:rFonts w:hAnsi="MS Sans Serif" w:cs="Times New Roman"/>
      <w:bCs/>
      <w:spacing w:val="12"/>
      <w:sz w:val="24"/>
      <w:lang w:val="zh-CN" w:eastAsia="zh-CN"/>
    </w:rPr>
  </w:style>
  <w:style w:type="paragraph" w:customStyle="1" w:styleId="135">
    <w:name w:val="目录"/>
    <w:basedOn w:val="1"/>
    <w:qFormat/>
    <w:uiPriority w:val="0"/>
    <w:pPr>
      <w:widowControl/>
      <w:jc w:val="center"/>
    </w:pPr>
    <w:rPr>
      <w:rFonts w:hAnsi="Calibri" w:cs="Times New Roman"/>
      <w:b/>
      <w:sz w:val="36"/>
    </w:rPr>
  </w:style>
  <w:style w:type="paragraph" w:customStyle="1" w:styleId="136">
    <w:name w:val="目录文字"/>
    <w:basedOn w:val="1"/>
    <w:qFormat/>
    <w:uiPriority w:val="0"/>
    <w:pPr>
      <w:widowControl/>
      <w:spacing w:line="480" w:lineRule="auto"/>
      <w:jc w:val="left"/>
    </w:pPr>
    <w:rPr>
      <w:rFonts w:cs="Times New Roman"/>
    </w:rPr>
  </w:style>
  <w:style w:type="character" w:customStyle="1" w:styleId="137">
    <w:name w:val="正文文本 2 字符"/>
    <w:basedOn w:val="58"/>
    <w:link w:val="47"/>
    <w:qFormat/>
    <w:uiPriority w:val="0"/>
    <w:rPr>
      <w:rFonts w:hAnsi="Times New Roman" w:cs="Times New Roman"/>
      <w:spacing w:val="-20"/>
      <w:kern w:val="2"/>
      <w:sz w:val="28"/>
      <w:lang w:val="zh-CN" w:eastAsia="zh-CN"/>
    </w:rPr>
  </w:style>
  <w:style w:type="character" w:customStyle="1" w:styleId="138">
    <w:name w:val="正文文本 3 字符"/>
    <w:basedOn w:val="58"/>
    <w:link w:val="18"/>
    <w:qFormat/>
    <w:uiPriority w:val="0"/>
    <w:rPr>
      <w:rFonts w:ascii="仿宋_GB2312" w:eastAsia="仿宋_GB2312" w:cs="Times New Roman"/>
      <w:bCs/>
      <w:color w:val="000000"/>
      <w:kern w:val="2"/>
      <w:sz w:val="24"/>
      <w:szCs w:val="32"/>
      <w:lang w:val="zh-CN" w:eastAsia="zh-CN"/>
    </w:rPr>
  </w:style>
  <w:style w:type="paragraph" w:customStyle="1" w:styleId="13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0">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1">
    <w:name w:val="标题 字符"/>
    <w:basedOn w:val="58"/>
    <w:link w:val="52"/>
    <w:qFormat/>
    <w:uiPriority w:val="0"/>
    <w:rPr>
      <w:rFonts w:eastAsia="黑体" w:cs="Times New Roman"/>
      <w:b/>
      <w:smallCaps/>
      <w:snapToGrid w:val="0"/>
      <w:kern w:val="2"/>
      <w:sz w:val="44"/>
      <w:szCs w:val="24"/>
      <w:lang w:val="zh-CN" w:eastAsia="zh-CN"/>
    </w:rPr>
  </w:style>
  <w:style w:type="paragraph" w:customStyle="1" w:styleId="142">
    <w:name w:val="段落1 Char"/>
    <w:basedOn w:val="28"/>
    <w:qFormat/>
    <w:uiPriority w:val="0"/>
    <w:rPr>
      <w:rFonts w:ascii="Times New Roman" w:hAnsi="Times New Roman" w:eastAsia="宋体" w:cs="Times New Roman"/>
      <w:kern w:val="2"/>
      <w:szCs w:val="21"/>
      <w:lang w:val="zh-CN"/>
    </w:rPr>
  </w:style>
  <w:style w:type="paragraph" w:customStyle="1" w:styleId="143">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4">
    <w:name w:val="简单回函地址"/>
    <w:basedOn w:val="1"/>
    <w:qFormat/>
    <w:uiPriority w:val="0"/>
    <w:rPr>
      <w:rFonts w:ascii="Calibri" w:hAnsi="Calibri" w:cs="Times New Roman"/>
      <w:kern w:val="2"/>
      <w:sz w:val="21"/>
      <w:szCs w:val="22"/>
    </w:rPr>
  </w:style>
  <w:style w:type="paragraph" w:customStyle="1" w:styleId="145">
    <w:name w:val="Char Char Char Char"/>
    <w:basedOn w:val="1"/>
    <w:qFormat/>
    <w:uiPriority w:val="0"/>
    <w:pPr>
      <w:snapToGrid w:val="0"/>
    </w:pPr>
    <w:rPr>
      <w:rFonts w:ascii="Calibri" w:hAnsi="Calibri" w:eastAsia="仿宋_GB2312" w:cs="Times New Roman"/>
      <w:kern w:val="2"/>
      <w:szCs w:val="22"/>
    </w:rPr>
  </w:style>
  <w:style w:type="paragraph" w:customStyle="1" w:styleId="146">
    <w:name w:val="Default Paragraph Char Char Char Char"/>
    <w:basedOn w:val="1"/>
    <w:next w:val="1"/>
    <w:qFormat/>
    <w:uiPriority w:val="0"/>
    <w:pPr>
      <w:widowControl/>
      <w:jc w:val="left"/>
    </w:pPr>
    <w:rPr>
      <w:rFonts w:ascii="Calibri" w:hAnsi="Calibri" w:cs="Times New Roman"/>
      <w:sz w:val="21"/>
      <w:lang w:eastAsia="en-US"/>
    </w:rPr>
  </w:style>
  <w:style w:type="character" w:customStyle="1" w:styleId="147">
    <w:name w:val="t_tag"/>
    <w:basedOn w:val="58"/>
    <w:qFormat/>
    <w:uiPriority w:val="0"/>
  </w:style>
  <w:style w:type="table" w:customStyle="1" w:styleId="148">
    <w:name w:val="网格型11"/>
    <w:basedOn w:val="5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9">
    <w:name w:val="批注框文本 Char1"/>
    <w:basedOn w:val="58"/>
    <w:qFormat/>
    <w:uiPriority w:val="0"/>
    <w:rPr>
      <w:rFonts w:ascii="Times New Roman" w:hAnsi="Times New Roman" w:eastAsia="宋体" w:cs="Times New Roman"/>
      <w:sz w:val="18"/>
      <w:szCs w:val="18"/>
    </w:rPr>
  </w:style>
  <w:style w:type="character" w:customStyle="1" w:styleId="150">
    <w:name w:val="批注主题 Char1"/>
    <w:basedOn w:val="88"/>
    <w:qFormat/>
    <w:uiPriority w:val="0"/>
    <w:rPr>
      <w:rFonts w:ascii="@仿宋_GB2312" w:hAnsi="@仿宋_GB2312" w:eastAsia="@仿宋_GB2312" w:cs="@仿宋_GB2312"/>
      <w:b/>
      <w:bCs/>
      <w:szCs w:val="20"/>
    </w:rPr>
  </w:style>
  <w:style w:type="paragraph" w:customStyle="1" w:styleId="151">
    <w:name w:val="Char10 Char Char Char Char Char Char Char Char Char"/>
    <w:basedOn w:val="1"/>
    <w:next w:val="1"/>
    <w:qFormat/>
    <w:uiPriority w:val="0"/>
    <w:rPr>
      <w:rFonts w:ascii="Calibri" w:hAnsi="Calibri" w:cs="Times New Roman"/>
      <w:kern w:val="2"/>
      <w:sz w:val="21"/>
      <w:szCs w:val="22"/>
    </w:rPr>
  </w:style>
  <w:style w:type="character" w:customStyle="1" w:styleId="152">
    <w:name w:val="文档结构图 字符"/>
    <w:basedOn w:val="58"/>
    <w:link w:val="15"/>
    <w:qFormat/>
    <w:uiPriority w:val="0"/>
    <w:rPr>
      <w:rFonts w:ascii="Calibri" w:hAnsi="Calibri" w:cs="Times New Roman"/>
      <w:bCs/>
      <w:kern w:val="2"/>
      <w:sz w:val="21"/>
      <w:szCs w:val="32"/>
      <w:shd w:val="clear" w:color="auto" w:fill="000080"/>
      <w:lang w:val="zh-CN" w:eastAsia="zh-CN"/>
    </w:rPr>
  </w:style>
  <w:style w:type="character" w:customStyle="1" w:styleId="153">
    <w:name w:val="标题 1 Char1"/>
    <w:qFormat/>
    <w:uiPriority w:val="0"/>
    <w:rPr>
      <w:rFonts w:ascii="Calibri" w:hAnsi="Calibri" w:eastAsia="宋体"/>
      <w:b/>
      <w:kern w:val="44"/>
      <w:sz w:val="44"/>
      <w:szCs w:val="44"/>
    </w:rPr>
  </w:style>
  <w:style w:type="character" w:customStyle="1" w:styleId="154">
    <w:name w:val="标题 3 Char1"/>
    <w:semiHidden/>
    <w:qFormat/>
    <w:uiPriority w:val="0"/>
    <w:rPr>
      <w:rFonts w:ascii="Calibri" w:hAnsi="Calibri" w:eastAsia="宋体"/>
      <w:b/>
      <w:kern w:val="2"/>
      <w:sz w:val="32"/>
    </w:rPr>
  </w:style>
  <w:style w:type="character" w:customStyle="1" w:styleId="155">
    <w:name w:val="标题 4 Char1"/>
    <w:semiHidden/>
    <w:qFormat/>
    <w:uiPriority w:val="0"/>
    <w:rPr>
      <w:rFonts w:ascii="Cambria" w:hAnsi="Cambria" w:eastAsia="宋体"/>
      <w:b/>
      <w:kern w:val="2"/>
      <w:sz w:val="28"/>
      <w:szCs w:val="28"/>
    </w:rPr>
  </w:style>
  <w:style w:type="character" w:customStyle="1" w:styleId="156">
    <w:name w:val="标题 5 Char1"/>
    <w:semiHidden/>
    <w:qFormat/>
    <w:uiPriority w:val="0"/>
    <w:rPr>
      <w:rFonts w:ascii="Calibri" w:hAnsi="Calibri" w:eastAsia="宋体"/>
      <w:b/>
      <w:kern w:val="2"/>
      <w:sz w:val="28"/>
      <w:szCs w:val="28"/>
    </w:rPr>
  </w:style>
  <w:style w:type="character" w:customStyle="1" w:styleId="157">
    <w:name w:val="标题 6 Char1"/>
    <w:semiHidden/>
    <w:qFormat/>
    <w:uiPriority w:val="0"/>
    <w:rPr>
      <w:rFonts w:ascii="Cambria" w:hAnsi="Cambria" w:eastAsia="宋体"/>
      <w:b/>
      <w:kern w:val="2"/>
      <w:sz w:val="24"/>
      <w:szCs w:val="24"/>
    </w:rPr>
  </w:style>
  <w:style w:type="character" w:customStyle="1" w:styleId="158">
    <w:name w:val="标题 7 Char1"/>
    <w:semiHidden/>
    <w:qFormat/>
    <w:uiPriority w:val="0"/>
    <w:rPr>
      <w:rFonts w:ascii="Calibri" w:hAnsi="Calibri" w:eastAsia="宋体"/>
      <w:b/>
      <w:kern w:val="2"/>
      <w:sz w:val="24"/>
      <w:szCs w:val="24"/>
    </w:rPr>
  </w:style>
  <w:style w:type="character" w:customStyle="1" w:styleId="159">
    <w:name w:val="标题 8 Char1"/>
    <w:semiHidden/>
    <w:qFormat/>
    <w:uiPriority w:val="0"/>
    <w:rPr>
      <w:rFonts w:ascii="Cambria" w:hAnsi="Cambria" w:eastAsia="宋体"/>
      <w:kern w:val="2"/>
      <w:sz w:val="24"/>
      <w:szCs w:val="24"/>
    </w:rPr>
  </w:style>
  <w:style w:type="character" w:customStyle="1" w:styleId="160">
    <w:name w:val="标题 9 Char1"/>
    <w:semiHidden/>
    <w:qFormat/>
    <w:uiPriority w:val="0"/>
    <w:rPr>
      <w:rFonts w:ascii="Cambria" w:hAnsi="Cambria" w:eastAsia="宋体"/>
      <w:kern w:val="2"/>
      <w:sz w:val="21"/>
      <w:szCs w:val="21"/>
    </w:rPr>
  </w:style>
  <w:style w:type="paragraph" w:customStyle="1" w:styleId="161">
    <w:name w:val="MsoNormal"/>
    <w:basedOn w:val="162"/>
    <w:qFormat/>
    <w:uiPriority w:val="0"/>
    <w:rPr>
      <w:rFonts w:ascii="Calibri" w:hAnsi="Calibri" w:eastAsia="Calibri"/>
      <w:sz w:val="21"/>
    </w:rPr>
  </w:style>
  <w:style w:type="paragraph" w:customStyle="1" w:styleId="162">
    <w:name w:val="Normal_0"/>
    <w:qFormat/>
    <w:uiPriority w:val="0"/>
    <w:rPr>
      <w:rFonts w:ascii="Times New Roman" w:hAnsi="Times New Roman" w:eastAsia="宋体" w:cs="Times New Roman"/>
      <w:sz w:val="24"/>
      <w:szCs w:val="24"/>
      <w:lang w:val="en-US" w:eastAsia="zh-CN" w:bidi="ar-SA"/>
    </w:rPr>
  </w:style>
  <w:style w:type="paragraph" w:customStyle="1" w:styleId="163">
    <w:name w:val="标题 2_0"/>
    <w:basedOn w:val="164"/>
    <w:next w:val="165"/>
    <w:link w:val="166"/>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4">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标题 2 Char_0"/>
    <w:link w:val="163"/>
    <w:qFormat/>
    <w:uiPriority w:val="0"/>
    <w:rPr>
      <w:rFonts w:ascii="黑体" w:eastAsia="黑体" w:cs="Times New Roman"/>
      <w:b/>
      <w:smallCaps/>
      <w:snapToGrid w:val="0"/>
      <w:sz w:val="36"/>
      <w:szCs w:val="24"/>
      <w:lang w:val="zh-CN" w:eastAsia="zh-CN"/>
    </w:rPr>
  </w:style>
  <w:style w:type="paragraph" w:customStyle="1" w:styleId="167">
    <w:name w:val="纯文本_0"/>
    <w:basedOn w:val="165"/>
    <w:link w:val="168"/>
    <w:qFormat/>
    <w:uiPriority w:val="99"/>
    <w:rPr>
      <w:rFonts w:ascii="宋体" w:hAnsi="Courier New"/>
      <w:szCs w:val="21"/>
    </w:rPr>
  </w:style>
  <w:style w:type="character" w:customStyle="1" w:styleId="168">
    <w:name w:val="Texte Char1"/>
    <w:link w:val="167"/>
    <w:qFormat/>
    <w:uiPriority w:val="99"/>
    <w:rPr>
      <w:rFonts w:hAnsi="Courier New" w:cs="Times New Roman"/>
      <w:kern w:val="2"/>
      <w:sz w:val="21"/>
      <w:szCs w:val="21"/>
    </w:rPr>
  </w:style>
  <w:style w:type="paragraph" w:customStyle="1" w:styleId="169">
    <w:name w:val="纯文本_1"/>
    <w:basedOn w:val="170"/>
    <w:link w:val="171"/>
    <w:qFormat/>
    <w:uiPriority w:val="0"/>
    <w:rPr>
      <w:rFonts w:ascii="宋体" w:hAnsi="Courier New"/>
      <w:szCs w:val="21"/>
      <w:lang w:val="zh-CN"/>
    </w:rPr>
  </w:style>
  <w:style w:type="paragraph" w:customStyle="1" w:styleId="17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1">
    <w:name w:val="纯文本 Char1_0"/>
    <w:link w:val="169"/>
    <w:qFormat/>
    <w:uiPriority w:val="0"/>
    <w:rPr>
      <w:rFonts w:hAnsi="Courier New" w:cs="Times New Roman"/>
      <w:kern w:val="2"/>
      <w:sz w:val="21"/>
      <w:szCs w:val="21"/>
      <w:lang w:val="zh-CN" w:eastAsia="zh-CN"/>
    </w:rPr>
  </w:style>
  <w:style w:type="paragraph" w:customStyle="1" w:styleId="172">
    <w:name w:val="标题 3_0"/>
    <w:basedOn w:val="173"/>
    <w:next w:val="174"/>
    <w:link w:val="185"/>
    <w:qFormat/>
    <w:uiPriority w:val="0"/>
    <w:pPr>
      <w:keepNext/>
      <w:keepLines/>
      <w:widowControl/>
      <w:numPr>
        <w:ilvl w:val="2"/>
        <w:numId w:val="2"/>
      </w:numPr>
      <w:spacing w:before="120" w:after="120" w:line="360" w:lineRule="auto"/>
      <w:jc w:val="center"/>
      <w:outlineLvl w:val="2"/>
    </w:pPr>
    <w:rPr>
      <w:b/>
      <w:kern w:val="0"/>
      <w:sz w:val="32"/>
      <w:szCs w:val="20"/>
      <w:lang w:val="zh-CN"/>
    </w:rPr>
  </w:style>
  <w:style w:type="paragraph" w:customStyle="1" w:styleId="17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正文缩进_0"/>
    <w:basedOn w:val="173"/>
    <w:unhideWhenUsed/>
    <w:qFormat/>
    <w:uiPriority w:val="0"/>
    <w:pPr>
      <w:ind w:firstLine="420" w:firstLineChars="200"/>
    </w:pPr>
    <w:rPr>
      <w:rFonts w:ascii="Calibri" w:hAnsi="Calibri"/>
      <w:bCs/>
      <w:szCs w:val="32"/>
    </w:rPr>
  </w:style>
  <w:style w:type="paragraph" w:customStyle="1" w:styleId="175">
    <w:name w:val="标题 1_0"/>
    <w:basedOn w:val="173"/>
    <w:next w:val="173"/>
    <w:link w:val="176"/>
    <w:qFormat/>
    <w:uiPriority w:val="0"/>
    <w:pPr>
      <w:keepNext/>
      <w:widowControl/>
      <w:numPr>
        <w:ilvl w:val="0"/>
        <w:numId w:val="2"/>
      </w:numPr>
      <w:jc w:val="center"/>
      <w:outlineLvl w:val="0"/>
    </w:pPr>
    <w:rPr>
      <w:rFonts w:ascii="黑体" w:eastAsia="黑体"/>
      <w:kern w:val="0"/>
      <w:sz w:val="52"/>
      <w:szCs w:val="20"/>
      <w:lang w:val="zh-CN"/>
    </w:rPr>
  </w:style>
  <w:style w:type="character" w:customStyle="1" w:styleId="176">
    <w:name w:val="标题 1 Char_0"/>
    <w:link w:val="175"/>
    <w:qFormat/>
    <w:uiPriority w:val="0"/>
    <w:rPr>
      <w:rFonts w:ascii="黑体" w:hAnsi="Times New Roman" w:eastAsia="黑体" w:cs="Times New Roman"/>
      <w:sz w:val="52"/>
      <w:lang w:val="zh-CN" w:eastAsia="zh-CN"/>
    </w:rPr>
  </w:style>
  <w:style w:type="paragraph" w:customStyle="1" w:styleId="177">
    <w:name w:val="标题 6_0"/>
    <w:basedOn w:val="173"/>
    <w:next w:val="173"/>
    <w:link w:val="178"/>
    <w:qFormat/>
    <w:uiPriority w:val="0"/>
    <w:pPr>
      <w:keepNext/>
      <w:keepLines/>
      <w:widowControl/>
      <w:numPr>
        <w:ilvl w:val="5"/>
        <w:numId w:val="2"/>
      </w:numPr>
      <w:spacing w:before="240" w:after="64" w:line="320" w:lineRule="auto"/>
      <w:jc w:val="left"/>
      <w:outlineLvl w:val="5"/>
    </w:pPr>
    <w:rPr>
      <w:rFonts w:ascii="Arial" w:hAnsi="Arial" w:eastAsia="黑体"/>
      <w:b/>
      <w:bCs/>
      <w:kern w:val="0"/>
      <w:sz w:val="24"/>
      <w:lang w:val="zh-CN"/>
    </w:rPr>
  </w:style>
  <w:style w:type="character" w:customStyle="1" w:styleId="178">
    <w:name w:val="标题 6 Char_0"/>
    <w:link w:val="177"/>
    <w:qFormat/>
    <w:uiPriority w:val="0"/>
    <w:rPr>
      <w:rFonts w:ascii="Arial" w:hAnsi="Arial" w:eastAsia="黑体" w:cs="Times New Roman"/>
      <w:b/>
      <w:bCs/>
      <w:sz w:val="24"/>
      <w:szCs w:val="24"/>
      <w:lang w:val="zh-CN" w:eastAsia="zh-CN"/>
    </w:rPr>
  </w:style>
  <w:style w:type="paragraph" w:customStyle="1" w:styleId="179">
    <w:name w:val="标题 7_0"/>
    <w:basedOn w:val="173"/>
    <w:next w:val="173"/>
    <w:link w:val="180"/>
    <w:qFormat/>
    <w:uiPriority w:val="0"/>
    <w:pPr>
      <w:keepNext/>
      <w:keepLines/>
      <w:widowControl/>
      <w:numPr>
        <w:ilvl w:val="6"/>
        <w:numId w:val="2"/>
      </w:numPr>
      <w:spacing w:before="240" w:after="64" w:line="320" w:lineRule="auto"/>
      <w:jc w:val="left"/>
      <w:outlineLvl w:val="6"/>
    </w:pPr>
    <w:rPr>
      <w:b/>
      <w:bCs/>
      <w:kern w:val="0"/>
      <w:sz w:val="24"/>
      <w:lang w:val="zh-CN"/>
    </w:rPr>
  </w:style>
  <w:style w:type="character" w:customStyle="1" w:styleId="180">
    <w:name w:val="标题 7 Char_0"/>
    <w:link w:val="179"/>
    <w:qFormat/>
    <w:uiPriority w:val="0"/>
    <w:rPr>
      <w:rFonts w:ascii="Times New Roman" w:hAnsi="Times New Roman" w:cs="Times New Roman"/>
      <w:b/>
      <w:bCs/>
      <w:sz w:val="24"/>
      <w:szCs w:val="24"/>
      <w:lang w:val="zh-CN" w:eastAsia="zh-CN"/>
    </w:rPr>
  </w:style>
  <w:style w:type="paragraph" w:customStyle="1" w:styleId="181">
    <w:name w:val="标题 8_0"/>
    <w:basedOn w:val="173"/>
    <w:next w:val="173"/>
    <w:link w:val="182"/>
    <w:qFormat/>
    <w:uiPriority w:val="0"/>
    <w:pPr>
      <w:keepNext/>
      <w:keepLines/>
      <w:widowControl/>
      <w:numPr>
        <w:ilvl w:val="7"/>
        <w:numId w:val="2"/>
      </w:numPr>
      <w:spacing w:before="240" w:after="64" w:line="320" w:lineRule="auto"/>
      <w:jc w:val="left"/>
      <w:outlineLvl w:val="7"/>
    </w:pPr>
    <w:rPr>
      <w:rFonts w:ascii="Arial" w:hAnsi="Arial" w:eastAsia="黑体"/>
      <w:kern w:val="0"/>
      <w:sz w:val="24"/>
      <w:lang w:val="zh-CN"/>
    </w:rPr>
  </w:style>
  <w:style w:type="character" w:customStyle="1" w:styleId="182">
    <w:name w:val="标题 8 Char_0"/>
    <w:link w:val="181"/>
    <w:qFormat/>
    <w:uiPriority w:val="0"/>
    <w:rPr>
      <w:rFonts w:ascii="Arial" w:hAnsi="Arial" w:eastAsia="黑体" w:cs="Times New Roman"/>
      <w:sz w:val="24"/>
      <w:szCs w:val="24"/>
      <w:lang w:val="zh-CN" w:eastAsia="zh-CN"/>
    </w:rPr>
  </w:style>
  <w:style w:type="paragraph" w:customStyle="1" w:styleId="183">
    <w:name w:val="标题 9_0"/>
    <w:basedOn w:val="173"/>
    <w:next w:val="173"/>
    <w:link w:val="184"/>
    <w:qFormat/>
    <w:uiPriority w:val="0"/>
    <w:pPr>
      <w:keepNext/>
      <w:keepLines/>
      <w:widowControl/>
      <w:numPr>
        <w:ilvl w:val="8"/>
        <w:numId w:val="2"/>
      </w:numPr>
      <w:spacing w:before="240" w:after="64" w:line="320" w:lineRule="auto"/>
      <w:jc w:val="left"/>
      <w:outlineLvl w:val="8"/>
    </w:pPr>
    <w:rPr>
      <w:rFonts w:ascii="Arial" w:hAnsi="Arial" w:eastAsia="黑体"/>
      <w:kern w:val="0"/>
      <w:szCs w:val="21"/>
      <w:lang w:val="zh-CN"/>
    </w:rPr>
  </w:style>
  <w:style w:type="character" w:customStyle="1" w:styleId="184">
    <w:name w:val="标题 9 Char_0"/>
    <w:link w:val="183"/>
    <w:qFormat/>
    <w:uiPriority w:val="0"/>
    <w:rPr>
      <w:rFonts w:ascii="Arial" w:hAnsi="Arial" w:eastAsia="黑体" w:cs="Times New Roman"/>
      <w:sz w:val="21"/>
      <w:szCs w:val="21"/>
      <w:lang w:val="zh-CN" w:eastAsia="zh-CN"/>
    </w:rPr>
  </w:style>
  <w:style w:type="character" w:customStyle="1" w:styleId="185">
    <w:name w:val="标题 3 Char_0"/>
    <w:link w:val="172"/>
    <w:qFormat/>
    <w:uiPriority w:val="0"/>
    <w:rPr>
      <w:rFonts w:ascii="Times New Roman" w:hAnsi="Times New Roman" w:cs="Times New Roman"/>
      <w:b/>
      <w:sz w:val="32"/>
      <w:lang w:val="zh-CN" w:eastAsia="zh-CN"/>
    </w:rPr>
  </w:style>
  <w:style w:type="paragraph" w:customStyle="1" w:styleId="186">
    <w:name w:val="Blockquote_0"/>
    <w:basedOn w:val="173"/>
    <w:link w:val="187"/>
    <w:qFormat/>
    <w:uiPriority w:val="0"/>
    <w:pPr>
      <w:autoSpaceDE w:val="0"/>
      <w:autoSpaceDN w:val="0"/>
      <w:adjustRightInd w:val="0"/>
      <w:spacing w:before="100" w:after="100"/>
      <w:ind w:left="360" w:right="360"/>
      <w:jc w:val="left"/>
    </w:pPr>
    <w:rPr>
      <w:kern w:val="0"/>
      <w:sz w:val="24"/>
      <w:szCs w:val="20"/>
      <w:lang w:val="zh-CN"/>
    </w:rPr>
  </w:style>
  <w:style w:type="character" w:customStyle="1" w:styleId="187">
    <w:name w:val="Blockquote Char_0"/>
    <w:link w:val="186"/>
    <w:qFormat/>
    <w:locked/>
    <w:uiPriority w:val="0"/>
    <w:rPr>
      <w:rFonts w:ascii="Times New Roman" w:hAnsi="Times New Roman" w:cs="Times New Roman"/>
      <w:sz w:val="24"/>
      <w:lang w:val="zh-CN" w:eastAsia="zh-CN"/>
    </w:rPr>
  </w:style>
  <w:style w:type="paragraph" w:customStyle="1" w:styleId="188">
    <w:name w:val="标题 4_0"/>
    <w:basedOn w:val="173"/>
    <w:next w:val="173"/>
    <w:link w:val="189"/>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9">
    <w:name w:val="标题 4 Char_0"/>
    <w:link w:val="188"/>
    <w:qFormat/>
    <w:uiPriority w:val="0"/>
    <w:rPr>
      <w:rFonts w:ascii="Arial" w:hAnsi="Arial" w:eastAsia="黑体" w:cs="Times New Roman"/>
      <w:sz w:val="28"/>
      <w:lang w:val="zh-CN" w:eastAsia="zh-CN"/>
    </w:rPr>
  </w:style>
  <w:style w:type="paragraph" w:customStyle="1" w:styleId="190">
    <w:name w:val="纯文本_2"/>
    <w:basedOn w:val="173"/>
    <w:link w:val="191"/>
    <w:qFormat/>
    <w:uiPriority w:val="0"/>
    <w:rPr>
      <w:rFonts w:ascii="宋体" w:hAnsi="Courier New"/>
      <w:szCs w:val="21"/>
      <w:lang w:val="zh-CN"/>
    </w:rPr>
  </w:style>
  <w:style w:type="character" w:customStyle="1" w:styleId="191">
    <w:name w:val="纯文本 Char1_1"/>
    <w:link w:val="190"/>
    <w:qFormat/>
    <w:uiPriority w:val="0"/>
    <w:rPr>
      <w:rFonts w:hAnsi="Courier New" w:cs="Times New Roman"/>
      <w:kern w:val="2"/>
      <w:sz w:val="21"/>
      <w:szCs w:val="21"/>
      <w:lang w:val="zh-CN" w:eastAsia="zh-CN"/>
    </w:rPr>
  </w:style>
  <w:style w:type="paragraph" w:customStyle="1" w:styleId="192">
    <w:name w:val="Blockquote_0_1"/>
    <w:basedOn w:val="193"/>
    <w:link w:val="194"/>
    <w:qFormat/>
    <w:uiPriority w:val="0"/>
    <w:pPr>
      <w:autoSpaceDE w:val="0"/>
      <w:autoSpaceDN w:val="0"/>
      <w:adjustRightInd w:val="0"/>
      <w:spacing w:before="100" w:after="100"/>
      <w:ind w:left="360" w:right="360"/>
      <w:jc w:val="left"/>
    </w:pPr>
    <w:rPr>
      <w:kern w:val="0"/>
      <w:sz w:val="24"/>
      <w:szCs w:val="20"/>
      <w:lang w:val="zh-CN"/>
    </w:rPr>
  </w:style>
  <w:style w:type="paragraph" w:customStyle="1" w:styleId="193">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4">
    <w:name w:val="Blockquote Char_0_1"/>
    <w:link w:val="192"/>
    <w:qFormat/>
    <w:locked/>
    <w:uiPriority w:val="0"/>
    <w:rPr>
      <w:rFonts w:ascii="Times New Roman" w:hAnsi="Times New Roman" w:cs="Times New Roman"/>
      <w:sz w:val="24"/>
      <w:lang w:val="zh-CN" w:eastAsia="zh-CN"/>
    </w:rPr>
  </w:style>
  <w:style w:type="paragraph" w:customStyle="1" w:styleId="195">
    <w:name w:val="正文文本_0"/>
    <w:basedOn w:val="173"/>
    <w:link w:val="196"/>
    <w:qFormat/>
    <w:uiPriority w:val="0"/>
    <w:pPr>
      <w:spacing w:after="120"/>
    </w:pPr>
    <w:rPr>
      <w:lang w:val="zh-CN"/>
    </w:rPr>
  </w:style>
  <w:style w:type="character" w:customStyle="1" w:styleId="196">
    <w:name w:val="正文文本 Char_0"/>
    <w:link w:val="195"/>
    <w:qFormat/>
    <w:uiPriority w:val="0"/>
    <w:rPr>
      <w:rFonts w:ascii="Times New Roman" w:hAnsi="Times New Roman" w:cs="Times New Roman"/>
      <w:kern w:val="2"/>
      <w:sz w:val="21"/>
      <w:szCs w:val="24"/>
      <w:lang w:val="zh-CN" w:eastAsia="zh-CN"/>
    </w:rPr>
  </w:style>
  <w:style w:type="paragraph" w:customStyle="1" w:styleId="197">
    <w:name w:val="普通(网站)_0"/>
    <w:basedOn w:val="173"/>
    <w:qFormat/>
    <w:uiPriority w:val="0"/>
    <w:pPr>
      <w:widowControl/>
      <w:spacing w:before="100" w:beforeAutospacing="1" w:after="100" w:afterAutospacing="1"/>
      <w:jc w:val="left"/>
    </w:pPr>
    <w:rPr>
      <w:rFonts w:ascii="宋体" w:hAnsi="宋体"/>
      <w:kern w:val="0"/>
      <w:sz w:val="24"/>
    </w:rPr>
  </w:style>
  <w:style w:type="paragraph" w:customStyle="1" w:styleId="19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0">
    <w:name w:val="脚注文本_0"/>
    <w:basedOn w:val="121"/>
    <w:link w:val="201"/>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1">
    <w:name w:val="脚注文本 Char_0"/>
    <w:link w:val="200"/>
    <w:qFormat/>
    <w:uiPriority w:val="0"/>
    <w:rPr>
      <w:rFonts w:ascii="Times New Roman" w:hAnsi="Times New Roman" w:cs="Times New Roman"/>
      <w:sz w:val="18"/>
      <w:lang w:val="zh-CN" w:eastAsia="zh-CN"/>
    </w:rPr>
  </w:style>
  <w:style w:type="paragraph" w:customStyle="1" w:styleId="202">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20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Cs w:val="24"/>
    </w:rPr>
  </w:style>
  <w:style w:type="paragraph" w:customStyle="1" w:styleId="20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Cs w:val="24"/>
    </w:rPr>
  </w:style>
  <w:style w:type="paragraph" w:customStyle="1" w:styleId="208">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Cs w:val="24"/>
    </w:rPr>
  </w:style>
  <w:style w:type="paragraph" w:customStyle="1" w:styleId="20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Cs w:val="24"/>
    </w:rPr>
  </w:style>
  <w:style w:type="paragraph" w:customStyle="1" w:styleId="2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Cs w:val="24"/>
    </w:rPr>
  </w:style>
  <w:style w:type="paragraph" w:customStyle="1" w:styleId="21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Cs w:val="24"/>
    </w:rPr>
  </w:style>
  <w:style w:type="paragraph" w:customStyle="1" w:styleId="21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8">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9">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0">
    <w:name w:val="xl43"/>
    <w:basedOn w:val="1"/>
    <w:qFormat/>
    <w:uiPriority w:val="0"/>
    <w:pPr>
      <w:widowControl/>
      <w:spacing w:before="100" w:beforeAutospacing="1" w:after="100" w:afterAutospacing="1"/>
      <w:jc w:val="left"/>
      <w:textAlignment w:val="top"/>
    </w:pPr>
    <w:rPr>
      <w:rFonts w:cs="Times New Roman"/>
      <w:szCs w:val="24"/>
    </w:rPr>
  </w:style>
  <w:style w:type="paragraph" w:customStyle="1" w:styleId="221">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2">
    <w:name w:val="xl45"/>
    <w:basedOn w:val="1"/>
    <w:qFormat/>
    <w:uiPriority w:val="0"/>
    <w:pPr>
      <w:widowControl/>
      <w:spacing w:before="100" w:beforeAutospacing="1" w:after="100" w:afterAutospacing="1"/>
      <w:jc w:val="left"/>
      <w:textAlignment w:val="top"/>
    </w:pPr>
    <w:rPr>
      <w:rFonts w:cs="Times New Roman"/>
      <w:szCs w:val="24"/>
    </w:rPr>
  </w:style>
  <w:style w:type="paragraph" w:customStyle="1" w:styleId="223">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4">
    <w:name w:val="Char Char Char Char Char"/>
    <w:basedOn w:val="1"/>
    <w:qFormat/>
    <w:uiPriority w:val="0"/>
    <w:rPr>
      <w:rFonts w:ascii="Tahoma" w:hAnsi="Tahoma" w:cs="Times New Roman"/>
      <w:kern w:val="2"/>
    </w:rPr>
  </w:style>
  <w:style w:type="paragraph" w:customStyle="1" w:styleId="225">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6">
    <w:name w:val="副标题 字符"/>
    <w:basedOn w:val="58"/>
    <w:link w:val="40"/>
    <w:qFormat/>
    <w:uiPriority w:val="0"/>
    <w:rPr>
      <w:rFonts w:ascii="Arial" w:hAnsi="Arial" w:cs="Times New Roman"/>
      <w:b/>
      <w:bCs/>
      <w:kern w:val="28"/>
      <w:sz w:val="32"/>
      <w:szCs w:val="32"/>
      <w:lang w:val="zh-CN" w:eastAsia="zh-CN"/>
    </w:rPr>
  </w:style>
  <w:style w:type="character" w:customStyle="1" w:styleId="227">
    <w:name w:val="Char Char"/>
    <w:qFormat/>
    <w:uiPriority w:val="0"/>
    <w:rPr>
      <w:rFonts w:ascii="宋体" w:hAnsi="Courier New" w:eastAsia="宋体" w:cs="Courier New"/>
      <w:kern w:val="2"/>
      <w:sz w:val="21"/>
      <w:szCs w:val="21"/>
      <w:lang w:val="en-US" w:eastAsia="zh-CN" w:bidi="ar-SA"/>
    </w:rPr>
  </w:style>
  <w:style w:type="character" w:customStyle="1" w:styleId="228">
    <w:name w:val="标题4 Char Char"/>
    <w:link w:val="229"/>
    <w:qFormat/>
    <w:uiPriority w:val="0"/>
    <w:rPr>
      <w:rFonts w:ascii="Arial" w:hAnsi="Arial"/>
      <w:b/>
      <w:bCs/>
      <w:sz w:val="24"/>
      <w:szCs w:val="32"/>
    </w:rPr>
  </w:style>
  <w:style w:type="paragraph" w:customStyle="1" w:styleId="229">
    <w:name w:val="标题4"/>
    <w:basedOn w:val="3"/>
    <w:next w:val="25"/>
    <w:link w:val="228"/>
    <w:qFormat/>
    <w:uiPriority w:val="0"/>
    <w:pPr>
      <w:spacing w:before="0" w:after="0" w:line="413" w:lineRule="auto"/>
    </w:pPr>
    <w:rPr>
      <w:rFonts w:ascii="Arial" w:hAnsi="Arial" w:cstheme="minorBidi"/>
      <w:kern w:val="0"/>
      <w:sz w:val="24"/>
    </w:rPr>
  </w:style>
  <w:style w:type="character" w:customStyle="1" w:styleId="230">
    <w:name w:val="明显引用 字符"/>
    <w:link w:val="231"/>
    <w:qFormat/>
    <w:uiPriority w:val="0"/>
    <w:rPr>
      <w:b/>
      <w:bCs/>
      <w:i/>
      <w:iCs/>
      <w:color w:val="4F81BD"/>
    </w:rPr>
  </w:style>
  <w:style w:type="paragraph" w:styleId="231">
    <w:name w:val="Intense Quote"/>
    <w:basedOn w:val="1"/>
    <w:next w:val="1"/>
    <w:link w:val="230"/>
    <w:qFormat/>
    <w:uiPriority w:val="0"/>
    <w:pPr>
      <w:pBdr>
        <w:bottom w:val="single" w:color="4F81BD" w:themeColor="accent1" w:sz="4" w:space="4"/>
      </w:pBdr>
      <w:spacing w:before="200" w:after="280"/>
      <w:ind w:left="936" w:right="936"/>
    </w:pPr>
    <w:rPr>
      <w:b/>
      <w:bCs/>
      <w:i/>
      <w:iCs/>
      <w:color w:val="4F81BD"/>
    </w:rPr>
  </w:style>
  <w:style w:type="paragraph" w:customStyle="1" w:styleId="232">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3">
    <w:name w:val="明显引用 Char1"/>
    <w:basedOn w:val="58"/>
    <w:qFormat/>
    <w:uiPriority w:val="30"/>
    <w:rPr>
      <w:rFonts w:ascii="Times New Roman" w:hAnsi="Times New Roman" w:eastAsia="宋体" w:cs="Times New Roman"/>
      <w:i/>
      <w:iCs/>
      <w:color w:val="5B9BD5"/>
      <w:szCs w:val="24"/>
    </w:rPr>
  </w:style>
  <w:style w:type="character" w:customStyle="1" w:styleId="234">
    <w:name w:val="标题5 Char Char"/>
    <w:link w:val="235"/>
    <w:qFormat/>
    <w:uiPriority w:val="0"/>
    <w:rPr>
      <w:rFonts w:ascii="Arial" w:hAnsi="Arial"/>
      <w:b/>
      <w:bCs/>
      <w:sz w:val="24"/>
      <w:szCs w:val="32"/>
    </w:rPr>
  </w:style>
  <w:style w:type="paragraph" w:customStyle="1" w:styleId="235">
    <w:name w:val="标题5"/>
    <w:basedOn w:val="4"/>
    <w:link w:val="234"/>
    <w:qFormat/>
    <w:uiPriority w:val="0"/>
    <w:pPr>
      <w:spacing w:line="413" w:lineRule="auto"/>
      <w:jc w:val="left"/>
    </w:pPr>
    <w:rPr>
      <w:rFonts w:ascii="Arial" w:hAnsi="Arial"/>
      <w:sz w:val="24"/>
    </w:rPr>
  </w:style>
  <w:style w:type="character" w:customStyle="1" w:styleId="236">
    <w:name w:val="引用 字符"/>
    <w:link w:val="237"/>
    <w:qFormat/>
    <w:uiPriority w:val="0"/>
    <w:rPr>
      <w:i/>
      <w:iCs/>
      <w:color w:val="000000"/>
    </w:rPr>
  </w:style>
  <w:style w:type="paragraph" w:styleId="237">
    <w:name w:val="Quote"/>
    <w:basedOn w:val="1"/>
    <w:next w:val="1"/>
    <w:link w:val="236"/>
    <w:qFormat/>
    <w:uiPriority w:val="0"/>
    <w:rPr>
      <w:i/>
      <w:iCs/>
      <w:color w:val="000000"/>
    </w:rPr>
  </w:style>
  <w:style w:type="paragraph" w:customStyle="1" w:styleId="238">
    <w:name w:val="引用1"/>
    <w:basedOn w:val="1"/>
    <w:next w:val="1"/>
    <w:qFormat/>
    <w:uiPriority w:val="0"/>
    <w:rPr>
      <w:rFonts w:ascii="Calibri" w:hAnsi="Calibri" w:cs="Times New Roman"/>
      <w:i/>
      <w:iCs/>
      <w:color w:val="000000"/>
      <w:kern w:val="2"/>
      <w:sz w:val="21"/>
      <w:szCs w:val="22"/>
    </w:rPr>
  </w:style>
  <w:style w:type="character" w:customStyle="1" w:styleId="239">
    <w:name w:val="引用 Char1"/>
    <w:basedOn w:val="58"/>
    <w:qFormat/>
    <w:uiPriority w:val="29"/>
    <w:rPr>
      <w:rFonts w:ascii="Times New Roman" w:hAnsi="Times New Roman" w:eastAsia="宋体" w:cs="Times New Roman"/>
      <w:i/>
      <w:iCs/>
      <w:color w:val="404040"/>
      <w:szCs w:val="24"/>
    </w:rPr>
  </w:style>
  <w:style w:type="character" w:customStyle="1" w:styleId="240">
    <w:name w:val="ask-title2"/>
    <w:qFormat/>
    <w:uiPriority w:val="0"/>
  </w:style>
  <w:style w:type="character" w:customStyle="1" w:styleId="241">
    <w:name w:val="正文文本 Char1"/>
    <w:qFormat/>
    <w:uiPriority w:val="0"/>
    <w:rPr>
      <w:kern w:val="2"/>
      <w:sz w:val="21"/>
      <w:szCs w:val="22"/>
    </w:rPr>
  </w:style>
  <w:style w:type="character" w:customStyle="1" w:styleId="242">
    <w:name w:val="不明显强调1"/>
    <w:qFormat/>
    <w:uiPriority w:val="0"/>
    <w:rPr>
      <w:i/>
      <w:iCs/>
      <w:color w:val="808080"/>
    </w:rPr>
  </w:style>
  <w:style w:type="character" w:customStyle="1" w:styleId="243">
    <w:name w:val="明显参考1"/>
    <w:qFormat/>
    <w:uiPriority w:val="0"/>
    <w:rPr>
      <w:b/>
      <w:bCs/>
      <w:smallCaps/>
      <w:color w:val="C0504D"/>
      <w:spacing w:val="5"/>
      <w:u w:val="single"/>
    </w:rPr>
  </w:style>
  <w:style w:type="character" w:customStyle="1" w:styleId="244">
    <w:name w:val="书籍标题1"/>
    <w:qFormat/>
    <w:uiPriority w:val="0"/>
    <w:rPr>
      <w:b/>
      <w:bCs/>
      <w:smallCaps/>
      <w:spacing w:val="5"/>
    </w:rPr>
  </w:style>
  <w:style w:type="character" w:customStyle="1" w:styleId="245">
    <w:name w:val="日期 Char1"/>
    <w:qFormat/>
    <w:uiPriority w:val="0"/>
    <w:rPr>
      <w:kern w:val="2"/>
      <w:sz w:val="21"/>
      <w:szCs w:val="22"/>
    </w:rPr>
  </w:style>
  <w:style w:type="character" w:customStyle="1" w:styleId="246">
    <w:name w:val="明显强调1"/>
    <w:qFormat/>
    <w:uiPriority w:val="0"/>
    <w:rPr>
      <w:b/>
      <w:bCs/>
      <w:i/>
      <w:iCs/>
      <w:color w:val="4F81BD"/>
    </w:rPr>
  </w:style>
  <w:style w:type="character" w:customStyle="1" w:styleId="247">
    <w:name w:val="textcontents"/>
    <w:qFormat/>
    <w:uiPriority w:val="0"/>
    <w:rPr>
      <w:rFonts w:cs="Times New Roman"/>
    </w:rPr>
  </w:style>
  <w:style w:type="character" w:customStyle="1" w:styleId="248">
    <w:name w:val="不明显参考1"/>
    <w:qFormat/>
    <w:uiPriority w:val="0"/>
    <w:rPr>
      <w:smallCaps/>
      <w:color w:val="C0504D"/>
      <w:u w:val="single"/>
    </w:rPr>
  </w:style>
  <w:style w:type="character" w:customStyle="1" w:styleId="249">
    <w:name w:val="批注文字 Char Char"/>
    <w:qFormat/>
    <w:uiPriority w:val="0"/>
    <w:rPr>
      <w:rFonts w:ascii="宋体" w:hAnsi="Times New Roman" w:eastAsia="宋体" w:cs="Times New Roman"/>
      <w:sz w:val="28"/>
      <w:szCs w:val="20"/>
    </w:rPr>
  </w:style>
  <w:style w:type="character" w:customStyle="1" w:styleId="250">
    <w:name w:val="文档结构图 Char1"/>
    <w:qFormat/>
    <w:uiPriority w:val="0"/>
    <w:rPr>
      <w:rFonts w:ascii="宋体"/>
      <w:kern w:val="2"/>
      <w:sz w:val="18"/>
      <w:szCs w:val="18"/>
    </w:rPr>
  </w:style>
  <w:style w:type="paragraph" w:customStyle="1" w:styleId="251">
    <w:name w:val="修订1"/>
    <w:qFormat/>
    <w:uiPriority w:val="0"/>
    <w:rPr>
      <w:rFonts w:ascii="Times New Roman" w:hAnsi="Times New Roman" w:eastAsia="宋体" w:cs="Times New Roman"/>
      <w:kern w:val="2"/>
      <w:sz w:val="21"/>
      <w:szCs w:val="24"/>
      <w:lang w:val="en-US" w:eastAsia="zh-CN" w:bidi="ar-SA"/>
    </w:rPr>
  </w:style>
  <w:style w:type="character" w:customStyle="1" w:styleId="252">
    <w:name w:val="页脚 Char1"/>
    <w:semiHidden/>
    <w:qFormat/>
    <w:uiPriority w:val="99"/>
    <w:rPr>
      <w:kern w:val="2"/>
      <w:sz w:val="18"/>
      <w:szCs w:val="18"/>
    </w:rPr>
  </w:style>
  <w:style w:type="character" w:customStyle="1" w:styleId="253">
    <w:name w:val="批注框文本 Char2"/>
    <w:semiHidden/>
    <w:qFormat/>
    <w:uiPriority w:val="99"/>
    <w:rPr>
      <w:kern w:val="2"/>
      <w:sz w:val="18"/>
      <w:szCs w:val="18"/>
    </w:rPr>
  </w:style>
  <w:style w:type="character" w:customStyle="1" w:styleId="254">
    <w:name w:val="批注主题 Char2"/>
    <w:semiHidden/>
    <w:qFormat/>
    <w:uiPriority w:val="99"/>
    <w:rPr>
      <w:b/>
      <w:bCs/>
      <w:kern w:val="2"/>
      <w:sz w:val="21"/>
      <w:szCs w:val="22"/>
    </w:rPr>
  </w:style>
  <w:style w:type="character" w:customStyle="1" w:styleId="255">
    <w:name w:val="文档结构图 Char2"/>
    <w:semiHidden/>
    <w:qFormat/>
    <w:uiPriority w:val="99"/>
    <w:rPr>
      <w:rFonts w:ascii="宋体"/>
      <w:kern w:val="2"/>
      <w:sz w:val="18"/>
      <w:szCs w:val="18"/>
    </w:rPr>
  </w:style>
  <w:style w:type="character" w:customStyle="1" w:styleId="256">
    <w:name w:val="页眉 Char1"/>
    <w:semiHidden/>
    <w:qFormat/>
    <w:uiPriority w:val="99"/>
    <w:rPr>
      <w:kern w:val="2"/>
      <w:sz w:val="18"/>
      <w:szCs w:val="18"/>
    </w:rPr>
  </w:style>
  <w:style w:type="character" w:customStyle="1" w:styleId="257">
    <w:name w:val="日期 Char2"/>
    <w:semiHidden/>
    <w:qFormat/>
    <w:uiPriority w:val="99"/>
    <w:rPr>
      <w:kern w:val="2"/>
      <w:sz w:val="21"/>
      <w:szCs w:val="22"/>
    </w:rPr>
  </w:style>
  <w:style w:type="character" w:customStyle="1" w:styleId="258">
    <w:name w:val="正文文本 Char2"/>
    <w:semiHidden/>
    <w:qFormat/>
    <w:uiPriority w:val="99"/>
    <w:rPr>
      <w:kern w:val="2"/>
      <w:sz w:val="21"/>
      <w:szCs w:val="22"/>
    </w:rPr>
  </w:style>
  <w:style w:type="character" w:customStyle="1" w:styleId="259">
    <w:name w:val="标题 Char1"/>
    <w:qFormat/>
    <w:uiPriority w:val="10"/>
    <w:rPr>
      <w:rFonts w:ascii="Cambria" w:hAnsi="Cambria" w:cs="Times New Roman"/>
      <w:b/>
      <w:bCs/>
      <w:kern w:val="2"/>
      <w:sz w:val="32"/>
      <w:szCs w:val="32"/>
    </w:rPr>
  </w:style>
  <w:style w:type="character" w:customStyle="1" w:styleId="260">
    <w:name w:val="副标题 Char1"/>
    <w:qFormat/>
    <w:uiPriority w:val="11"/>
    <w:rPr>
      <w:rFonts w:ascii="Cambria" w:hAnsi="Cambria" w:cs="Times New Roman"/>
      <w:b/>
      <w:bCs/>
      <w:kern w:val="28"/>
      <w:sz w:val="32"/>
      <w:szCs w:val="32"/>
    </w:rPr>
  </w:style>
  <w:style w:type="paragraph" w:customStyle="1" w:styleId="261">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3">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4">
    <w:name w:val="正文2 Char"/>
    <w:link w:val="265"/>
    <w:qFormat/>
    <w:uiPriority w:val="0"/>
    <w:rPr>
      <w:rFonts w:ascii="楷体" w:eastAsia="楷体"/>
      <w:b/>
      <w:color w:val="0000FF"/>
    </w:rPr>
  </w:style>
  <w:style w:type="paragraph" w:customStyle="1" w:styleId="265">
    <w:name w:val="正文2"/>
    <w:link w:val="264"/>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6">
    <w:name w:val="p0"/>
    <w:basedOn w:val="1"/>
    <w:qFormat/>
    <w:uiPriority w:val="0"/>
    <w:pPr>
      <w:widowControl/>
      <w:spacing w:before="100" w:beforeAutospacing="1" w:after="100" w:afterAutospacing="1"/>
      <w:jc w:val="left"/>
    </w:pPr>
    <w:rPr>
      <w:rFonts w:cs="宋体"/>
      <w:szCs w:val="24"/>
    </w:rPr>
  </w:style>
  <w:style w:type="character" w:customStyle="1" w:styleId="267">
    <w:name w:val="正文文本 (2)_"/>
    <w:link w:val="268"/>
    <w:qFormat/>
    <w:locked/>
    <w:uiPriority w:val="99"/>
    <w:rPr>
      <w:rFonts w:ascii="MingLiU" w:eastAsia="MingLiU" w:cs="MingLiU"/>
      <w:spacing w:val="20"/>
      <w:sz w:val="22"/>
      <w:shd w:val="clear" w:color="auto" w:fill="FFFFFF"/>
    </w:rPr>
  </w:style>
  <w:style w:type="paragraph" w:customStyle="1" w:styleId="268">
    <w:name w:val="正文文本 (2)1"/>
    <w:basedOn w:val="1"/>
    <w:link w:val="267"/>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9">
    <w:name w:val="正文文本 (2) + 间距 0 pt5"/>
    <w:qFormat/>
    <w:uiPriority w:val="99"/>
    <w:rPr>
      <w:rFonts w:ascii="MingLiU" w:eastAsia="MingLiU" w:cs="MingLiU"/>
      <w:spacing w:val="0"/>
      <w:sz w:val="22"/>
      <w:shd w:val="clear" w:color="auto" w:fill="FFFFFF"/>
    </w:rPr>
  </w:style>
  <w:style w:type="character" w:customStyle="1" w:styleId="270">
    <w:name w:val="访问过的超链接1"/>
    <w:basedOn w:val="58"/>
    <w:semiHidden/>
    <w:unhideWhenUsed/>
    <w:qFormat/>
    <w:uiPriority w:val="99"/>
    <w:rPr>
      <w:color w:val="954F72"/>
      <w:u w:val="single"/>
    </w:rPr>
  </w:style>
  <w:style w:type="character" w:customStyle="1" w:styleId="271">
    <w:name w:val="明显引用 Char2"/>
    <w:basedOn w:val="58"/>
    <w:qFormat/>
    <w:uiPriority w:val="30"/>
    <w:rPr>
      <w:b/>
      <w:bCs/>
      <w:i/>
      <w:iCs/>
      <w:color w:val="4F81BD" w:themeColor="accent1"/>
      <w14:textFill>
        <w14:solidFill>
          <w14:schemeClr w14:val="accent1"/>
        </w14:solidFill>
      </w14:textFill>
    </w:rPr>
  </w:style>
  <w:style w:type="character" w:customStyle="1" w:styleId="272">
    <w:name w:val="引用 Char2"/>
    <w:basedOn w:val="58"/>
    <w:qFormat/>
    <w:uiPriority w:val="29"/>
    <w:rPr>
      <w:i/>
      <w:iCs/>
      <w:color w:val="000000" w:themeColor="text1"/>
      <w14:textFill>
        <w14:solidFill>
          <w14:schemeClr w14:val="tx1"/>
        </w14:solidFill>
      </w14:textFill>
    </w:rPr>
  </w:style>
  <w:style w:type="table" w:customStyle="1" w:styleId="273">
    <w:name w:val="网格型4"/>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4">
    <w:name w:val="集团正文"/>
    <w:basedOn w:val="1"/>
    <w:qFormat/>
    <w:uiPriority w:val="0"/>
    <w:pPr>
      <w:spacing w:line="576" w:lineRule="exact"/>
      <w:ind w:firstLine="880"/>
    </w:pPr>
    <w:rPr>
      <w:rFonts w:hint="eastAsia" w:ascii="仿宋_GB2312" w:hAnsi="仿宋_GB2312" w:eastAsia="仿宋_GB2312" w:cs="Times New Roman"/>
      <w:sz w:val="32"/>
      <w:szCs w:val="32"/>
    </w:rPr>
  </w:style>
  <w:style w:type="character" w:customStyle="1" w:styleId="275">
    <w:name w:val="正文文本首行缩进 字符"/>
    <w:basedOn w:val="97"/>
    <w:link w:val="54"/>
    <w:qFormat/>
    <w:uiPriority w:val="99"/>
    <w:rPr>
      <w:rFonts w:ascii="宋体" w:hAnsi="宋体" w:eastAsia="@微软简标宋" w:cstheme="minorBidi"/>
      <w:szCs w:val="24"/>
      <w:lang w:val="zh-CN" w:eastAsia="zh-CN"/>
    </w:rPr>
  </w:style>
  <w:style w:type="character" w:customStyle="1" w:styleId="276">
    <w:name w:val="NormalCharacter"/>
    <w:qFormat/>
    <w:uiPriority w:val="0"/>
    <w:rPr>
      <w:rFonts w:ascii="Calibri" w:hAnsi="Calibri"/>
      <w:kern w:val="2"/>
      <w:sz w:val="21"/>
      <w:szCs w:val="22"/>
      <w:lang w:val="en-US" w:eastAsia="zh-CN" w:bidi="ar-SA"/>
    </w:rPr>
  </w:style>
  <w:style w:type="character" w:customStyle="1" w:styleId="277">
    <w:name w:val="正文文本首行缩进 2 字符"/>
    <w:basedOn w:val="112"/>
    <w:link w:val="55"/>
    <w:qFormat/>
    <w:uiPriority w:val="99"/>
    <w:rPr>
      <w:rFonts w:ascii="Calibri" w:hAnsi="Calibri" w:cstheme="minorBidi"/>
      <w:kern w:val="2"/>
      <w:sz w:val="21"/>
      <w:szCs w:val="22"/>
    </w:rPr>
  </w:style>
  <w:style w:type="paragraph" w:customStyle="1" w:styleId="278">
    <w:name w:val="Table Text"/>
    <w:basedOn w:val="1"/>
    <w:semiHidden/>
    <w:qFormat/>
    <w:uiPriority w:val="0"/>
    <w:pPr>
      <w:spacing w:line="221" w:lineRule="auto"/>
      <w:ind w:firstLine="0" w:firstLineChars="0"/>
    </w:pPr>
    <w:rPr>
      <w:rFonts w:cs="宋体"/>
      <w:kern w:val="2"/>
      <w:szCs w:val="24"/>
      <w:lang w:eastAsia="en-US"/>
    </w:rPr>
  </w:style>
  <w:style w:type="table" w:customStyle="1" w:styleId="279">
    <w:name w:val="Table Normal"/>
    <w:semiHidden/>
    <w:unhideWhenUsed/>
    <w:qFormat/>
    <w:uiPriority w:val="0"/>
    <w:tblPr>
      <w:tblCellMar>
        <w:top w:w="0" w:type="dxa"/>
        <w:left w:w="0" w:type="dxa"/>
        <w:bottom w:w="0" w:type="dxa"/>
        <w:right w:w="0" w:type="dxa"/>
      </w:tblCellMar>
    </w:tblPr>
  </w:style>
  <w:style w:type="paragraph" w:customStyle="1" w:styleId="280">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akoosky</Company>
  <Pages>53</Pages>
  <Words>23460</Words>
  <Characters>25669</Characters>
  <Lines>1</Lines>
  <Paragraphs>1</Paragraphs>
  <TotalTime>29</TotalTime>
  <ScaleCrop>false</ScaleCrop>
  <LinksUpToDate>false</LinksUpToDate>
  <CharactersWithSpaces>26725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2025-06-27T01:11:00Z</dcterms:created>
  <dc:creator>Anakin</dc:creator>
  <cp:lastModifiedBy>谭丽君</cp:lastModifiedBy>
  <cp:lastPrinted>2026-05-26T06:50:00Z</cp:lastPrinted>
  <dcterms:modified xsi:type="dcterms:W3CDTF">2026-06-11T00:45:36Z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7D8A215ECC7B45DCA0045F334563A6EF_13</vt:lpwstr>
  </property>
  <property fmtid="{D5CDD505-2E9C-101B-9397-08002B2CF9AE}" pid="4" name="KSOTemplateDocerSaveRecord">
    <vt:lpwstr>eyJoZGlkIjoiNGUzNTRkZTA3NzRhZjA4ZDA4NWU3ZjQ0NjNhZWUzZjkiLCJ1c2VySWQiOiIxNTcwOTkzNjIwIn0=</vt:lpwstr>
  </property>
</Properties>
</file>