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D6591" w14:textId="7EEF3A1B" w:rsidR="007F11D0" w:rsidRDefault="008E02C7">
      <w:pPr>
        <w:spacing w:line="576" w:lineRule="exact"/>
        <w:jc w:val="center"/>
        <w:outlineLvl w:val="1"/>
        <w:rPr>
          <w:rFonts w:ascii="宋体" w:hAnsi="宋体" w:hint="eastAsia"/>
          <w:b/>
          <w:sz w:val="28"/>
          <w:szCs w:val="36"/>
        </w:rPr>
      </w:pPr>
      <w:r>
        <w:rPr>
          <w:rFonts w:ascii="宋体" w:hAnsi="宋体" w:hint="eastAsia"/>
          <w:b/>
          <w:sz w:val="28"/>
          <w:szCs w:val="36"/>
        </w:rPr>
        <w:t>成交</w:t>
      </w:r>
      <w:r w:rsidR="00A73BDB">
        <w:rPr>
          <w:rFonts w:ascii="宋体" w:hAnsi="宋体" w:hint="eastAsia"/>
          <w:b/>
          <w:sz w:val="28"/>
          <w:szCs w:val="36"/>
        </w:rPr>
        <w:t>候选人信息表</w:t>
      </w:r>
    </w:p>
    <w:tbl>
      <w:tblPr>
        <w:tblW w:w="1419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76"/>
        <w:gridCol w:w="10914"/>
      </w:tblGrid>
      <w:tr w:rsidR="007F11D0" w14:paraId="731A939C" w14:textId="77777777" w:rsidTr="00E13E82">
        <w:trPr>
          <w:trHeight w:val="1089"/>
        </w:trPr>
        <w:tc>
          <w:tcPr>
            <w:tcW w:w="14190" w:type="dxa"/>
            <w:gridSpan w:val="2"/>
            <w:vAlign w:val="center"/>
          </w:tcPr>
          <w:p w14:paraId="065D887B" w14:textId="14EF61C8" w:rsidR="007F11D0" w:rsidRPr="008E02C7" w:rsidRDefault="008E02C7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</w:pPr>
            <w:r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8E02C7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候选人：</w:t>
            </w:r>
            <w:r w:rsidR="00706243" w:rsidRPr="00706243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合肥呆科科技有限公司</w:t>
            </w:r>
          </w:p>
        </w:tc>
      </w:tr>
      <w:tr w:rsidR="007F11D0" w14:paraId="2BFFBC6F" w14:textId="77777777" w:rsidTr="00E13E82">
        <w:trPr>
          <w:trHeight w:val="1089"/>
        </w:trPr>
        <w:tc>
          <w:tcPr>
            <w:tcW w:w="3276" w:type="dxa"/>
            <w:vAlign w:val="center"/>
          </w:tcPr>
          <w:p w14:paraId="0F2177B3" w14:textId="19023AAE" w:rsidR="007F11D0" w:rsidRDefault="008E02C7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成交</w:t>
            </w:r>
            <w:r w:rsidR="00A73BDB" w:rsidRPr="00A73BDB">
              <w:rPr>
                <w:rFonts w:ascii="宋体" w:hAnsi="宋体" w:cs="宋体" w:hint="eastAsia"/>
                <w:bCs/>
                <w:kern w:val="0"/>
                <w:sz w:val="28"/>
                <w:szCs w:val="28"/>
              </w:rPr>
              <w:t>候选人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文件要求的资格能力条件</w:t>
            </w:r>
          </w:p>
        </w:tc>
        <w:tc>
          <w:tcPr>
            <w:tcW w:w="10914" w:type="dxa"/>
            <w:noWrap/>
            <w:vAlign w:val="center"/>
          </w:tcPr>
          <w:p w14:paraId="1B712911" w14:textId="67407513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59751C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</w:t>
            </w:r>
          </w:p>
        </w:tc>
      </w:tr>
      <w:tr w:rsidR="007F11D0" w14:paraId="5EF9CA44" w14:textId="77777777" w:rsidTr="00461EDA">
        <w:trPr>
          <w:trHeight w:val="757"/>
        </w:trPr>
        <w:tc>
          <w:tcPr>
            <w:tcW w:w="3276" w:type="dxa"/>
            <w:vAlign w:val="center"/>
          </w:tcPr>
          <w:p w14:paraId="2F758609" w14:textId="77777777" w:rsidR="007F11D0" w:rsidRDefault="00000000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工期</w:t>
            </w:r>
          </w:p>
        </w:tc>
        <w:tc>
          <w:tcPr>
            <w:tcW w:w="10914" w:type="dxa"/>
            <w:noWrap/>
            <w:vAlign w:val="center"/>
          </w:tcPr>
          <w:p w14:paraId="54EFCE6B" w14:textId="7BB3A624" w:rsidR="007F11D0" w:rsidRDefault="00000000" w:rsidP="00461EDA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响应</w:t>
            </w:r>
            <w:r w:rsidR="00BD5FF8"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6B3111">
              <w:rPr>
                <w:rFonts w:ascii="宋体" w:hAnsi="宋体" w:cs="宋体" w:hint="eastAsia"/>
                <w:kern w:val="0"/>
                <w:sz w:val="28"/>
                <w:szCs w:val="28"/>
              </w:rPr>
              <w:t>文件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要求（如公示正文与此不一致，以此为准）</w:t>
            </w:r>
          </w:p>
        </w:tc>
      </w:tr>
      <w:tr w:rsidR="007F11D0" w14:paraId="1DBAB1E2" w14:textId="77777777" w:rsidTr="00E13E82">
        <w:trPr>
          <w:trHeight w:val="1754"/>
        </w:trPr>
        <w:tc>
          <w:tcPr>
            <w:tcW w:w="3276" w:type="dxa"/>
            <w:vAlign w:val="center"/>
          </w:tcPr>
          <w:p w14:paraId="795FCA52" w14:textId="77777777" w:rsidR="007F11D0" w:rsidRDefault="00000000">
            <w:pPr>
              <w:widowControl/>
              <w:jc w:val="center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通过评审的得分业绩</w:t>
            </w:r>
          </w:p>
        </w:tc>
        <w:tc>
          <w:tcPr>
            <w:tcW w:w="10914" w:type="dxa"/>
            <w:noWrap/>
            <w:vAlign w:val="center"/>
          </w:tcPr>
          <w:p w14:paraId="0B4A4D34" w14:textId="5DAA2557" w:rsidR="00461EDA" w:rsidRPr="00461EDA" w:rsidRDefault="00461EDA" w:rsidP="00706243">
            <w:pPr>
              <w:pStyle w:val="3"/>
              <w:spacing w:before="0" w:after="0" w:line="360" w:lineRule="auto"/>
              <w:jc w:val="left"/>
              <w:rPr>
                <w:rFonts w:asciiTheme="minorEastAsia" w:eastAsiaTheme="minorEastAsia" w:hAnsiTheme="minorEastAsia" w:hint="eastAsia"/>
                <w:b w:val="0"/>
                <w:bCs w:val="0"/>
                <w:sz w:val="28"/>
                <w:szCs w:val="28"/>
              </w:rPr>
            </w:pPr>
            <w:r w:rsidRPr="00461EDA">
              <w:rPr>
                <w:rFonts w:asciiTheme="minorEastAsia" w:eastAsiaTheme="minorEastAsia" w:hAnsiTheme="minorEastAsia" w:hint="eastAsia"/>
                <w:b w:val="0"/>
                <w:bCs w:val="0"/>
                <w:sz w:val="28"/>
                <w:szCs w:val="28"/>
              </w:rPr>
              <w:t>（1）</w:t>
            </w:r>
            <w:r w:rsidR="00706243" w:rsidRPr="00706243">
              <w:rPr>
                <w:rFonts w:asciiTheme="minorEastAsia" w:eastAsiaTheme="minorEastAsia" w:hAnsiTheme="minorEastAsia" w:hint="eastAsia"/>
                <w:b w:val="0"/>
                <w:bCs w:val="0"/>
                <w:sz w:val="28"/>
                <w:szCs w:val="28"/>
              </w:rPr>
              <w:t>肥西县自然资源和规划局档案整理和数字化扫描</w:t>
            </w:r>
          </w:p>
          <w:p w14:paraId="3191E7A1" w14:textId="77777777" w:rsidR="00461EDA" w:rsidRDefault="00461EDA" w:rsidP="00706243">
            <w:pPr>
              <w:spacing w:line="360" w:lineRule="auto"/>
              <w:jc w:val="lef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461EDA">
              <w:rPr>
                <w:rFonts w:asciiTheme="minorEastAsia" w:eastAsiaTheme="minorEastAsia" w:hAnsiTheme="minorEastAsia" w:hint="eastAsia"/>
                <w:sz w:val="28"/>
                <w:szCs w:val="28"/>
              </w:rPr>
              <w:t>（2）</w:t>
            </w:r>
            <w:r w:rsidR="00706243" w:rsidRPr="00706243">
              <w:rPr>
                <w:rFonts w:asciiTheme="minorEastAsia" w:eastAsiaTheme="minorEastAsia" w:hAnsiTheme="minorEastAsia" w:hint="eastAsia"/>
                <w:sz w:val="28"/>
                <w:szCs w:val="28"/>
              </w:rPr>
              <w:t>肥西县重点工程建设管理中心档案整理级数字化加工</w:t>
            </w:r>
          </w:p>
          <w:p w14:paraId="3AC546E7" w14:textId="38AAF247" w:rsidR="00706243" w:rsidRPr="00706243" w:rsidRDefault="00706243" w:rsidP="00706243">
            <w:pPr>
              <w:pStyle w:val="3"/>
              <w:spacing w:before="0" w:after="0" w:line="360" w:lineRule="auto"/>
              <w:jc w:val="both"/>
              <w:rPr>
                <w:rFonts w:asciiTheme="minorEastAsia" w:eastAsiaTheme="minorEastAsia" w:hAnsiTheme="minorEastAsia"/>
                <w:b w:val="0"/>
                <w:bCs w:val="0"/>
                <w:sz w:val="28"/>
                <w:szCs w:val="28"/>
              </w:rPr>
            </w:pPr>
            <w:r w:rsidRPr="00706243">
              <w:rPr>
                <w:rFonts w:asciiTheme="minorEastAsia" w:eastAsiaTheme="minorEastAsia" w:hAnsiTheme="minorEastAsia" w:hint="eastAsia"/>
                <w:b w:val="0"/>
                <w:bCs w:val="0"/>
                <w:sz w:val="28"/>
                <w:szCs w:val="28"/>
              </w:rPr>
              <w:t>（3）</w:t>
            </w:r>
            <w:r w:rsidRPr="00706243">
              <w:rPr>
                <w:rFonts w:asciiTheme="minorEastAsia" w:eastAsiaTheme="minorEastAsia" w:hAnsiTheme="minorEastAsia" w:hint="eastAsia"/>
                <w:b w:val="0"/>
                <w:bCs w:val="0"/>
                <w:sz w:val="28"/>
                <w:szCs w:val="28"/>
              </w:rPr>
              <w:t>蒙城县土地档案数字化建设（二次）项目</w:t>
            </w:r>
          </w:p>
          <w:p w14:paraId="3214D1A5" w14:textId="3E8B6807" w:rsidR="00706243" w:rsidRPr="00706243" w:rsidRDefault="00706243" w:rsidP="00706243">
            <w:pPr>
              <w:spacing w:line="360" w:lineRule="auto"/>
              <w:rPr>
                <w:rFonts w:hint="eastAsia"/>
              </w:rPr>
            </w:pPr>
            <w:r w:rsidRPr="00706243">
              <w:rPr>
                <w:rFonts w:asciiTheme="minorEastAsia" w:eastAsiaTheme="minorEastAsia" w:hAnsiTheme="minorEastAsia" w:hint="eastAsia"/>
                <w:sz w:val="28"/>
                <w:szCs w:val="28"/>
              </w:rPr>
              <w:t>（4）</w:t>
            </w:r>
            <w:r w:rsidRPr="00706243">
              <w:rPr>
                <w:rFonts w:asciiTheme="minorEastAsia" w:eastAsiaTheme="minorEastAsia" w:hAnsiTheme="minorEastAsia" w:hint="eastAsia"/>
                <w:sz w:val="28"/>
                <w:szCs w:val="28"/>
              </w:rPr>
              <w:t>2024年度流动人员人事档案整理及数字化加工服务采购项目</w:t>
            </w:r>
          </w:p>
        </w:tc>
      </w:tr>
      <w:tr w:rsidR="007F11D0" w14:paraId="47EB3914" w14:textId="77777777" w:rsidTr="00461EDA">
        <w:trPr>
          <w:trHeight w:val="699"/>
        </w:trPr>
        <w:tc>
          <w:tcPr>
            <w:tcW w:w="3276" w:type="dxa"/>
            <w:vAlign w:val="center"/>
          </w:tcPr>
          <w:p w14:paraId="2B053685" w14:textId="7A7EB48C" w:rsidR="007F11D0" w:rsidRDefault="00BD5FF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磋商</w:t>
            </w:r>
            <w:r w:rsidR="00A73BDB">
              <w:rPr>
                <w:rFonts w:ascii="宋体" w:hAnsi="宋体" w:cs="宋体" w:hint="eastAsia"/>
                <w:kern w:val="0"/>
                <w:sz w:val="28"/>
                <w:szCs w:val="28"/>
              </w:rPr>
              <w:t>保证金缴纳形式</w:t>
            </w:r>
          </w:p>
        </w:tc>
        <w:tc>
          <w:tcPr>
            <w:tcW w:w="10914" w:type="dxa"/>
            <w:noWrap/>
            <w:vAlign w:val="center"/>
          </w:tcPr>
          <w:p w14:paraId="3640FE22" w14:textId="77777777" w:rsidR="007F11D0" w:rsidRDefault="00000000" w:rsidP="00DE71DC">
            <w:pPr>
              <w:snapToGrid w:val="0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银行转账</w:t>
            </w:r>
          </w:p>
        </w:tc>
      </w:tr>
    </w:tbl>
    <w:p w14:paraId="68A82167" w14:textId="77777777" w:rsidR="00E13E82" w:rsidRPr="00E13E82" w:rsidRDefault="00E13E82" w:rsidP="00E13E82">
      <w:pPr>
        <w:rPr>
          <w:rFonts w:ascii="黑体" w:eastAsia="黑体" w:hAnsi="宋体" w:hint="eastAsia"/>
          <w:b/>
          <w:bCs/>
          <w:sz w:val="36"/>
          <w:szCs w:val="36"/>
        </w:rPr>
      </w:pPr>
    </w:p>
    <w:p w14:paraId="34FBE408" w14:textId="77777777" w:rsidR="002365EF" w:rsidRDefault="002365EF">
      <w:pPr>
        <w:widowControl/>
        <w:jc w:val="left"/>
        <w:rPr>
          <w:rFonts w:ascii="宋体" w:hAnsi="宋体" w:hint="eastAsia"/>
          <w:b/>
          <w:sz w:val="36"/>
          <w:szCs w:val="44"/>
        </w:rPr>
      </w:pPr>
      <w:r>
        <w:rPr>
          <w:rFonts w:ascii="宋体" w:hAnsi="宋体" w:hint="eastAsia"/>
          <w:b/>
          <w:sz w:val="36"/>
          <w:szCs w:val="44"/>
        </w:rPr>
        <w:br w:type="page"/>
      </w:r>
    </w:p>
    <w:p w14:paraId="0379ED9B" w14:textId="40EF3CCA" w:rsidR="007F11D0" w:rsidRPr="00E13E82" w:rsidRDefault="00A73BDB" w:rsidP="00E13E82">
      <w:pPr>
        <w:spacing w:line="576" w:lineRule="exact"/>
        <w:jc w:val="center"/>
        <w:outlineLvl w:val="1"/>
        <w:rPr>
          <w:rFonts w:ascii="方正小标宋简体" w:eastAsia="方正小标宋简体" w:hAnsi="宋体" w:hint="eastAsia"/>
          <w:b/>
          <w:bCs/>
          <w:sz w:val="44"/>
          <w:szCs w:val="44"/>
        </w:rPr>
      </w:pPr>
      <w:r w:rsidRPr="00E13E82">
        <w:rPr>
          <w:rFonts w:ascii="宋体" w:hAnsi="宋体" w:hint="eastAsia"/>
          <w:b/>
          <w:sz w:val="36"/>
          <w:szCs w:val="44"/>
        </w:rPr>
        <w:lastRenderedPageBreak/>
        <w:t>评审情况一览表</w:t>
      </w:r>
    </w:p>
    <w:tbl>
      <w:tblPr>
        <w:tblW w:w="13087" w:type="dxa"/>
        <w:tblLook w:val="04A0" w:firstRow="1" w:lastRow="0" w:firstColumn="1" w:lastColumn="0" w:noHBand="0" w:noVBand="1"/>
      </w:tblPr>
      <w:tblGrid>
        <w:gridCol w:w="984"/>
        <w:gridCol w:w="4227"/>
        <w:gridCol w:w="2268"/>
        <w:gridCol w:w="3465"/>
        <w:gridCol w:w="2143"/>
      </w:tblGrid>
      <w:tr w:rsidR="007F11D0" w14:paraId="134ECB46" w14:textId="77777777" w:rsidTr="00E13E82">
        <w:trPr>
          <w:trHeight w:val="760"/>
        </w:trPr>
        <w:tc>
          <w:tcPr>
            <w:tcW w:w="1308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14:paraId="11F98403" w14:textId="3862A9B4" w:rsidR="007F11D0" w:rsidRDefault="00000000">
            <w:pPr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项目名称：</w:t>
            </w:r>
            <w:r w:rsidR="002365EF"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肥西县自然资源和规划局2024-2026年档案整理和数字化扫描</w:t>
            </w:r>
          </w:p>
          <w:p w14:paraId="70B721D5" w14:textId="11ABDA16" w:rsidR="007F11D0" w:rsidRDefault="00000000">
            <w:pPr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项目编号：</w:t>
            </w:r>
            <w:r w:rsidR="002365EF" w:rsidRPr="002365EF">
              <w:rPr>
                <w:rFonts w:ascii="宋体" w:hAnsi="宋体" w:cs="宋体"/>
                <w:kern w:val="0"/>
                <w:sz w:val="28"/>
                <w:szCs w:val="28"/>
              </w:rPr>
              <w:t>2025PHBN085</w:t>
            </w:r>
          </w:p>
        </w:tc>
      </w:tr>
      <w:tr w:rsidR="007F11D0" w14:paraId="0EB4A03C" w14:textId="77777777" w:rsidTr="0077081E">
        <w:trPr>
          <w:trHeight w:val="1091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794C0" w14:textId="77777777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8373FF" w14:textId="3B0F4DDF" w:rsidR="007F11D0" w:rsidRDefault="008E02C7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参审</w:t>
            </w:r>
            <w:r w:rsidR="003428D5">
              <w:rPr>
                <w:rFonts w:ascii="宋体" w:hAnsi="宋体" w:cs="宋体" w:hint="eastAsia"/>
                <w:kern w:val="0"/>
                <w:sz w:val="28"/>
                <w:szCs w:val="28"/>
              </w:rPr>
              <w:t>单位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EC2AC" w14:textId="0F25778A" w:rsidR="007F11D0" w:rsidRDefault="00000000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最终报价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C374" w14:textId="4A3F5D72" w:rsidR="007F11D0" w:rsidRDefault="00000000" w:rsidP="0077081E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初审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通过/不通过</w:t>
            </w:r>
            <w:r w:rsidR="0077081E">
              <w:rPr>
                <w:rFonts w:ascii="宋体" w:hAnsi="宋体" w:cs="宋体" w:hint="eastAsia"/>
                <w:kern w:val="0"/>
                <w:sz w:val="28"/>
                <w:szCs w:val="28"/>
              </w:rPr>
              <w:t>）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4732F" w14:textId="396BB334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总分</w:t>
            </w:r>
          </w:p>
        </w:tc>
      </w:tr>
      <w:tr w:rsidR="007F11D0" w14:paraId="2A1FE614" w14:textId="77777777" w:rsidTr="0077081E">
        <w:trPr>
          <w:trHeight w:val="825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57F7E" w14:textId="621D34EF" w:rsidR="007F11D0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984CB7" w14:textId="53A1ECDD" w:rsidR="007F11D0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合肥紫软计算机科技有限公司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BB815" w14:textId="5F9AA360" w:rsidR="007F11D0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0.49元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331E" w14:textId="5467CB2C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E14" w14:textId="718F331B" w:rsidR="007F11D0" w:rsidRDefault="002365EF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/>
                <w:kern w:val="0"/>
                <w:sz w:val="28"/>
                <w:szCs w:val="28"/>
              </w:rPr>
              <w:t>64.47</w:t>
            </w:r>
          </w:p>
        </w:tc>
      </w:tr>
      <w:tr w:rsidR="008E02C7" w14:paraId="583DF038" w14:textId="77777777" w:rsidTr="0077081E">
        <w:trPr>
          <w:trHeight w:val="65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00E31" w14:textId="15849AE1" w:rsidR="008E02C7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6D4791" w14:textId="36FCB06F" w:rsidR="008E02C7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安徽网一信息科技有限公司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F5061" w14:textId="4DD110CE" w:rsidR="008E02C7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0.49元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B76C0" w14:textId="7C7A149A" w:rsidR="008E02C7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77199" w14:textId="238C6FCA" w:rsidR="008E02C7" w:rsidRDefault="002365EF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365EF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55.8</w:t>
            </w:r>
          </w:p>
        </w:tc>
      </w:tr>
      <w:tr w:rsidR="007F11D0" w14:paraId="3405F447" w14:textId="77777777" w:rsidTr="0077081E">
        <w:trPr>
          <w:trHeight w:val="638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29FC2" w14:textId="1B366C5A" w:rsidR="007F11D0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FE9F09" w14:textId="4F4F36FC" w:rsidR="007F11D0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合肥呆科科技有限公司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6558D" w14:textId="55F2E3E2" w:rsidR="007F11D0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0.4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8</w:t>
            </w: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7FD6A" w14:textId="13753645" w:rsidR="007F11D0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7B7D7" w14:textId="3C5E4599" w:rsidR="007F11D0" w:rsidRDefault="002365EF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  <w:t>93.33</w:t>
            </w:r>
          </w:p>
        </w:tc>
      </w:tr>
      <w:tr w:rsidR="0077081E" w14:paraId="7FBFB1CC" w14:textId="77777777" w:rsidTr="0077081E">
        <w:trPr>
          <w:trHeight w:val="763"/>
        </w:trPr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7986A" w14:textId="11E77E88" w:rsidR="0077081E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4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1EE25E" w14:textId="05478678" w:rsidR="0077081E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蚌埠友诚信息技术有限公司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EB0B" w14:textId="7AD69B93" w:rsidR="0077081E" w:rsidRDefault="002365EF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 w:rsidRPr="002365EF">
              <w:rPr>
                <w:rFonts w:ascii="宋体" w:hAnsi="宋体" w:cs="宋体" w:hint="eastAsia"/>
                <w:kern w:val="0"/>
                <w:sz w:val="28"/>
                <w:szCs w:val="28"/>
              </w:rPr>
              <w:t>0.49元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BD5FF" w14:textId="6ED5F731" w:rsidR="0077081E" w:rsidRDefault="00C70F38">
            <w:pPr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通过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58AD" w14:textId="1C3A9A9F" w:rsidR="0077081E" w:rsidRDefault="002365EF">
            <w:pPr>
              <w:pStyle w:val="a3"/>
              <w:spacing w:before="120" w:line="200" w:lineRule="auto"/>
              <w:jc w:val="center"/>
              <w:rPr>
                <w:rFonts w:ascii="宋体" w:hAnsi="宋体" w:cs="宋体" w:hint="eastAsia"/>
                <w:color w:val="000000"/>
                <w:kern w:val="0"/>
                <w:sz w:val="28"/>
                <w:szCs w:val="28"/>
                <w:lang w:bidi="ar"/>
              </w:rPr>
            </w:pPr>
            <w:r w:rsidRPr="002365EF">
              <w:rPr>
                <w:rFonts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48.8</w:t>
            </w:r>
          </w:p>
        </w:tc>
      </w:tr>
    </w:tbl>
    <w:p w14:paraId="11D440DF" w14:textId="77777777" w:rsidR="007F11D0" w:rsidRDefault="007F11D0" w:rsidP="0077081E"/>
    <w:sectPr w:rsidR="007F11D0">
      <w:headerReference w:type="default" r:id="rId7"/>
      <w:type w:val="oddPage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05F64" w14:textId="77777777" w:rsidR="00BF1121" w:rsidRDefault="00BF1121">
      <w:r>
        <w:separator/>
      </w:r>
    </w:p>
  </w:endnote>
  <w:endnote w:type="continuationSeparator" w:id="0">
    <w:p w14:paraId="1097C3DD" w14:textId="77777777" w:rsidR="00BF1121" w:rsidRDefault="00BF1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F9493A" w14:textId="77777777" w:rsidR="00BF1121" w:rsidRDefault="00BF1121">
      <w:r>
        <w:separator/>
      </w:r>
    </w:p>
  </w:footnote>
  <w:footnote w:type="continuationSeparator" w:id="0">
    <w:p w14:paraId="6ECAA78E" w14:textId="77777777" w:rsidR="00BF1121" w:rsidRDefault="00BF11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5ABB9" w14:textId="77777777" w:rsidR="007F11D0" w:rsidRDefault="007F11D0">
    <w:pPr>
      <w:pStyle w:val="a5"/>
      <w:pBdr>
        <w:bottom w:val="none" w:sz="0" w:space="1" w:color="auto"/>
      </w:pBd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9CD143"/>
    <w:multiLevelType w:val="singleLevel"/>
    <w:tmpl w:val="169CD143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563758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cwZDE2OTk4MmUyMzRkZWUyOGVjZWRiMDBkYmJmMWUifQ=="/>
  </w:docVars>
  <w:rsids>
    <w:rsidRoot w:val="37BA19F1"/>
    <w:rsid w:val="00023E35"/>
    <w:rsid w:val="000553D8"/>
    <w:rsid w:val="001538C1"/>
    <w:rsid w:val="00165BE1"/>
    <w:rsid w:val="001A2F2A"/>
    <w:rsid w:val="001B0A7C"/>
    <w:rsid w:val="002365EF"/>
    <w:rsid w:val="002B0812"/>
    <w:rsid w:val="002B0F46"/>
    <w:rsid w:val="003428D5"/>
    <w:rsid w:val="0037528B"/>
    <w:rsid w:val="00394717"/>
    <w:rsid w:val="0040384F"/>
    <w:rsid w:val="00423D6B"/>
    <w:rsid w:val="00461EDA"/>
    <w:rsid w:val="004A1AEC"/>
    <w:rsid w:val="004F7CA8"/>
    <w:rsid w:val="00556A48"/>
    <w:rsid w:val="0059751C"/>
    <w:rsid w:val="005B08D0"/>
    <w:rsid w:val="005F5171"/>
    <w:rsid w:val="006B3111"/>
    <w:rsid w:val="00706243"/>
    <w:rsid w:val="0070672E"/>
    <w:rsid w:val="00710C32"/>
    <w:rsid w:val="0077081E"/>
    <w:rsid w:val="007851CC"/>
    <w:rsid w:val="007F11D0"/>
    <w:rsid w:val="007F2AC4"/>
    <w:rsid w:val="007F68B9"/>
    <w:rsid w:val="008907FB"/>
    <w:rsid w:val="008A53B6"/>
    <w:rsid w:val="008E02C7"/>
    <w:rsid w:val="0092297A"/>
    <w:rsid w:val="00925EFF"/>
    <w:rsid w:val="00966D29"/>
    <w:rsid w:val="009A0442"/>
    <w:rsid w:val="009D4F6B"/>
    <w:rsid w:val="009F3473"/>
    <w:rsid w:val="00A73BDB"/>
    <w:rsid w:val="00AF27BB"/>
    <w:rsid w:val="00B56941"/>
    <w:rsid w:val="00BD5FF8"/>
    <w:rsid w:val="00BF1121"/>
    <w:rsid w:val="00C0775E"/>
    <w:rsid w:val="00C2734B"/>
    <w:rsid w:val="00C70F38"/>
    <w:rsid w:val="00CE5CD4"/>
    <w:rsid w:val="00D135C8"/>
    <w:rsid w:val="00D65862"/>
    <w:rsid w:val="00DA0F8B"/>
    <w:rsid w:val="00DC6292"/>
    <w:rsid w:val="00DE71DC"/>
    <w:rsid w:val="00E13E82"/>
    <w:rsid w:val="00EC21D0"/>
    <w:rsid w:val="00F2396E"/>
    <w:rsid w:val="00FC0DBD"/>
    <w:rsid w:val="00FC6EC9"/>
    <w:rsid w:val="158F2A88"/>
    <w:rsid w:val="2A465F84"/>
    <w:rsid w:val="2FF40303"/>
    <w:rsid w:val="37BA19F1"/>
    <w:rsid w:val="3A2F7338"/>
    <w:rsid w:val="40B94CC0"/>
    <w:rsid w:val="41705221"/>
    <w:rsid w:val="495D24F0"/>
    <w:rsid w:val="4DC13536"/>
    <w:rsid w:val="4EFA19C6"/>
    <w:rsid w:val="614E2555"/>
    <w:rsid w:val="6C2B0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676837"/>
  <w15:docId w15:val="{34B7999A-ACD6-4B8E-BDDF-BAE08353D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3"/>
    <w:qFormat/>
    <w:rsid w:val="00461EDA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autoRedefine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link w:val="20"/>
    <w:autoRedefine/>
    <w:semiHidden/>
    <w:unhideWhenUsed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link w:val="30"/>
    <w:autoRedefine/>
    <w:uiPriority w:val="9"/>
    <w:qFormat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qFormat/>
    <w:pPr>
      <w:spacing w:after="120"/>
    </w:pPr>
  </w:style>
  <w:style w:type="paragraph" w:styleId="a4">
    <w:name w:val="footer"/>
    <w:basedOn w:val="a"/>
    <w:autoRedefine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link w:val="1"/>
    <w:autoRedefine/>
    <w:qFormat/>
    <w:rPr>
      <w:b/>
      <w:kern w:val="44"/>
      <w:sz w:val="44"/>
    </w:rPr>
  </w:style>
  <w:style w:type="character" w:customStyle="1" w:styleId="20">
    <w:name w:val="标题 2 字符"/>
    <w:link w:val="2"/>
    <w:autoRedefine/>
    <w:qFormat/>
    <w:rPr>
      <w:rFonts w:ascii="Arial" w:eastAsia="黑体" w:hAnsi="Arial"/>
      <w:b/>
      <w:sz w:val="32"/>
    </w:rPr>
  </w:style>
  <w:style w:type="character" w:customStyle="1" w:styleId="30">
    <w:name w:val="标题 3 字符"/>
    <w:basedOn w:val="a0"/>
    <w:link w:val="3"/>
    <w:uiPriority w:val="9"/>
    <w:rsid w:val="00461EDA"/>
    <w:rPr>
      <w:rFonts w:ascii="宋体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207</Words>
  <Characters>230</Characters>
  <Application>Microsoft Office Word</Application>
  <DocSecurity>0</DocSecurity>
  <Lines>13</Lines>
  <Paragraphs>18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姚连运</dc:creator>
  <cp:lastModifiedBy>蓉 黄</cp:lastModifiedBy>
  <cp:revision>23</cp:revision>
  <cp:lastPrinted>2024-11-04T08:41:00Z</cp:lastPrinted>
  <dcterms:created xsi:type="dcterms:W3CDTF">2024-05-07T06:44:00Z</dcterms:created>
  <dcterms:modified xsi:type="dcterms:W3CDTF">2025-04-03T02:24:00Z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4CDC7F09DB5F480C8C0BCDD896320556_13</vt:lpwstr>
  </property>
</Properties>
</file>