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F00B0">
      <w:pPr>
        <w:spacing w:line="360" w:lineRule="auto"/>
        <w:jc w:val="center"/>
        <w:rPr>
          <w:rFonts w:hint="eastAsia" w:ascii="宋体" w:hAnsi="宋体"/>
          <w:b/>
          <w:color w:val="auto"/>
          <w:sz w:val="28"/>
          <w:szCs w:val="36"/>
        </w:rPr>
      </w:pPr>
      <w:r>
        <w:rPr>
          <w:rFonts w:hint="eastAsia" w:ascii="宋体" w:hAnsi="宋体" w:eastAsia="宋体" w:cs="Times New Roman"/>
          <w:b/>
          <w:sz w:val="28"/>
          <w:szCs w:val="36"/>
        </w:rPr>
        <w:t>附件：</w:t>
      </w:r>
      <w:r>
        <w:rPr>
          <w:rFonts w:hint="eastAsia" w:ascii="宋体" w:hAnsi="宋体" w:cs="Times New Roman"/>
          <w:b/>
          <w:sz w:val="28"/>
          <w:szCs w:val="36"/>
          <w:lang w:val="en-US" w:eastAsia="zh-CN"/>
        </w:rPr>
        <w:t>中标</w:t>
      </w:r>
      <w:r>
        <w:rPr>
          <w:rFonts w:hint="eastAsia" w:ascii="宋体" w:hAnsi="宋体" w:eastAsia="宋体" w:cs="Times New Roman"/>
          <w:b/>
          <w:sz w:val="28"/>
          <w:szCs w:val="36"/>
        </w:rPr>
        <w:t>候选人信息表及评标一览表</w:t>
      </w:r>
    </w:p>
    <w:tbl>
      <w:tblPr>
        <w:tblStyle w:val="3"/>
        <w:tblW w:w="9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7829"/>
      </w:tblGrid>
      <w:tr w14:paraId="085C0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9800" w:type="dxa"/>
            <w:gridSpan w:val="2"/>
            <w:vAlign w:val="center"/>
          </w:tcPr>
          <w:p w14:paraId="7652B19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成交候选人名称：安徽慧视金瞳科技有限公司</w:t>
            </w:r>
          </w:p>
        </w:tc>
      </w:tr>
      <w:tr w14:paraId="770DD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  <w:jc w:val="center"/>
        </w:trPr>
        <w:tc>
          <w:tcPr>
            <w:tcW w:w="1971" w:type="dxa"/>
            <w:vAlign w:val="center"/>
          </w:tcPr>
          <w:p w14:paraId="7DF138B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成交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候选人响应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磋商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文件要求的资格能力条件</w:t>
            </w:r>
          </w:p>
        </w:tc>
        <w:tc>
          <w:tcPr>
            <w:tcW w:w="7829" w:type="dxa"/>
            <w:vAlign w:val="center"/>
          </w:tcPr>
          <w:p w14:paraId="1C6FB3F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none"/>
              </w:rPr>
              <w:t>响应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磋商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none"/>
              </w:rPr>
              <w:t>文件要求</w:t>
            </w:r>
          </w:p>
        </w:tc>
      </w:tr>
      <w:tr w14:paraId="27850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3" w:hRule="atLeast"/>
          <w:jc w:val="center"/>
        </w:trPr>
        <w:tc>
          <w:tcPr>
            <w:tcW w:w="1971" w:type="dxa"/>
            <w:vAlign w:val="center"/>
          </w:tcPr>
          <w:p w14:paraId="2301E9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投标人</w:t>
            </w:r>
            <w:r>
              <w:rPr>
                <w:rFonts w:hint="eastAsia" w:ascii="宋体" w:hAnsi="宋体"/>
                <w:sz w:val="24"/>
                <w:szCs w:val="24"/>
              </w:rPr>
              <w:t>得分业绩</w:t>
            </w:r>
          </w:p>
        </w:tc>
        <w:tc>
          <w:tcPr>
            <w:tcW w:w="7829" w:type="dxa"/>
            <w:vAlign w:val="center"/>
          </w:tcPr>
          <w:p w14:paraId="4DAE4630"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bookmarkStart w:id="0" w:name="OLE_LINK1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成交候选人业绩：</w:t>
            </w:r>
          </w:p>
          <w:bookmarkEnd w:id="0"/>
          <w:p w14:paraId="5D2E6EC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裕安区2023年第一批特色产业到村项目—苏埠镇农事服务中心、粮食烘干中心、育秧中心设备采购及安装项目</w:t>
            </w:r>
          </w:p>
          <w:p w14:paraId="75BDC111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山南粮油收储有限公司产后服务中心改造项目</w:t>
            </w:r>
          </w:p>
          <w:p w14:paraId="02AFA25A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  <w:t>杨庙镇大路村农事服务中心建设项目二期采购项目</w:t>
            </w:r>
          </w:p>
        </w:tc>
      </w:tr>
    </w:tbl>
    <w:p w14:paraId="7DA2FE5C">
      <w:pPr>
        <w:rPr>
          <w:rFonts w:hint="eastAsia" w:ascii="方正小标宋简体" w:hAnsi="宋体" w:eastAsia="方正小标宋简体"/>
          <w:b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/>
          <w:bCs/>
          <w:sz w:val="36"/>
          <w:szCs w:val="36"/>
        </w:rPr>
        <w:br w:type="page"/>
      </w:r>
    </w:p>
    <w:p w14:paraId="05878520">
      <w:pPr>
        <w:jc w:val="center"/>
        <w:rPr>
          <w:rFonts w:hint="eastAsia" w:ascii="方正小标宋简体" w:hAnsi="宋体" w:eastAsia="方正小标宋简体"/>
          <w:b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/>
          <w:bCs/>
          <w:sz w:val="36"/>
          <w:szCs w:val="36"/>
        </w:rPr>
        <w:t>评标情况一览表</w:t>
      </w:r>
    </w:p>
    <w:p w14:paraId="0B18E71A">
      <w:pPr>
        <w:spacing w:line="360" w:lineRule="auto"/>
        <w:jc w:val="both"/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项目名称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color w:val="333333"/>
          <w:sz w:val="28"/>
          <w:szCs w:val="28"/>
          <w:shd w:val="clear" w:fill="FFFFFF"/>
          <w:lang w:eastAsia="zh-CN"/>
        </w:rPr>
        <w:t>肥西县丰乐镇省级现代化农业产业园一期设备采购（二次）</w:t>
      </w:r>
    </w:p>
    <w:p w14:paraId="5B87941A">
      <w:pPr>
        <w:spacing w:line="360" w:lineRule="auto"/>
        <w:jc w:val="left"/>
        <w:rPr>
          <w:rFonts w:hint="default" w:ascii="宋体" w:hAnsi="宋体" w:eastAsia="宋体" w:cs="宋体"/>
          <w:kern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项目编号: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fill="FFFFFF"/>
          <w:lang w:eastAsia="zh-CN"/>
        </w:rPr>
        <w:t>2025PHAN322</w:t>
      </w:r>
    </w:p>
    <w:tbl>
      <w:tblPr>
        <w:tblStyle w:val="3"/>
        <w:tblW w:w="382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5462"/>
        <w:gridCol w:w="2769"/>
        <w:gridCol w:w="1738"/>
      </w:tblGrid>
      <w:tr w14:paraId="5B9CD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F51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5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17FD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投标单位</w:t>
            </w:r>
          </w:p>
        </w:tc>
        <w:tc>
          <w:tcPr>
            <w:tcW w:w="12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DDE9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初审                            通过/不通过</w:t>
            </w:r>
          </w:p>
        </w:tc>
        <w:tc>
          <w:tcPr>
            <w:tcW w:w="8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3F00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总得分</w:t>
            </w:r>
          </w:p>
        </w:tc>
      </w:tr>
      <w:tr w14:paraId="00D2D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8D889">
            <w:pPr>
              <w:spacing w:line="3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</w:t>
            </w:r>
          </w:p>
        </w:tc>
        <w:tc>
          <w:tcPr>
            <w:tcW w:w="25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BF90E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安徽慧视金瞳科技有限公司</w:t>
            </w:r>
          </w:p>
        </w:tc>
        <w:tc>
          <w:tcPr>
            <w:tcW w:w="12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8B8370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通 过</w:t>
            </w:r>
          </w:p>
        </w:tc>
        <w:tc>
          <w:tcPr>
            <w:tcW w:w="8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E051F4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92.37</w:t>
            </w:r>
          </w:p>
        </w:tc>
      </w:tr>
      <w:tr w14:paraId="2301D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04B63">
            <w:pPr>
              <w:spacing w:line="3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2</w:t>
            </w:r>
          </w:p>
        </w:tc>
        <w:tc>
          <w:tcPr>
            <w:tcW w:w="25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E4A484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安徽新生力农机股份有限公司</w:t>
            </w:r>
          </w:p>
        </w:tc>
        <w:tc>
          <w:tcPr>
            <w:tcW w:w="12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56C6F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通 过</w:t>
            </w:r>
          </w:p>
        </w:tc>
        <w:tc>
          <w:tcPr>
            <w:tcW w:w="8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5F1818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59.27</w:t>
            </w:r>
          </w:p>
        </w:tc>
      </w:tr>
      <w:tr w14:paraId="0A78C7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26C3A">
            <w:pPr>
              <w:spacing w:line="3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3</w:t>
            </w:r>
          </w:p>
        </w:tc>
        <w:tc>
          <w:tcPr>
            <w:tcW w:w="25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B44BB8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睢宁县润农农业机械有限公司</w:t>
            </w:r>
          </w:p>
        </w:tc>
        <w:tc>
          <w:tcPr>
            <w:tcW w:w="12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44DBA2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通 过</w:t>
            </w:r>
          </w:p>
        </w:tc>
        <w:tc>
          <w:tcPr>
            <w:tcW w:w="8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FB5A80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56.39</w:t>
            </w:r>
          </w:p>
        </w:tc>
      </w:tr>
      <w:tr w14:paraId="41E029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282EA">
            <w:pPr>
              <w:spacing w:line="3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91D0EF">
            <w:pPr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六安市金达智能农机装备有限公司</w:t>
            </w:r>
          </w:p>
        </w:tc>
        <w:tc>
          <w:tcPr>
            <w:tcW w:w="12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2D806C"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通 过</w:t>
            </w:r>
          </w:p>
        </w:tc>
        <w:tc>
          <w:tcPr>
            <w:tcW w:w="8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ACB4FA">
            <w:pPr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53.37</w:t>
            </w:r>
            <w:bookmarkStart w:id="1" w:name="_GoBack"/>
            <w:bookmarkEnd w:id="1"/>
          </w:p>
        </w:tc>
      </w:tr>
    </w:tbl>
    <w:p w14:paraId="179C1550"/>
    <w:p w14:paraId="2B970E58"/>
    <w:p w14:paraId="27EE8D22"/>
    <w:p w14:paraId="6CEBABDB"/>
    <w:p w14:paraId="7F0FCC69"/>
    <w:p w14:paraId="5ABF80F0"/>
    <w:p w14:paraId="03A6369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17532F"/>
    <w:multiLevelType w:val="singleLevel"/>
    <w:tmpl w:val="1617532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wZDE2OTk4MmUyMzRkZWUyOGVjZWRiMDBkYmJmMWUifQ=="/>
  </w:docVars>
  <w:rsids>
    <w:rsidRoot w:val="02532C32"/>
    <w:rsid w:val="0253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2025-09-02T07:11:00Z</dcterms:created>
  <dc:creator>龚舒杰</dc:creator>
  <cp:lastModifiedBy>龚舒杰</cp:lastModifiedBy>
  <dcterms:modified xsi:type="dcterms:W3CDTF">2025-09-02T07:27:43Z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EE9ED299419E48C7A4AB9EE7586173B5_11</vt:lpwstr>
  </property>
</Properties>
</file>