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第一成交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安徽恒泽环境科技有限公司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供应商业绩：庐江县“一住两公”四个地块土壤污染状况调查服务项目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168B31C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221EE5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 w:eastAsia="方正小标宋简体"/>
          <w:bCs/>
          <w:sz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表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364"/>
        <w:gridCol w:w="1950"/>
        <w:gridCol w:w="1851"/>
        <w:gridCol w:w="1078"/>
      </w:tblGrid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南京中泽汇生安全环境科技有限公司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安徽海恒检测技术有限公司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安徽海峰分析测试科技有限公司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3E9B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30C564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38A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安徽恒泽环境科技有限公司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5ADA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6AD01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FD7469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1E6D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4C7390C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87C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安徽中科澄信检测技术有限公司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61A2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4E0DF57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C1B140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F2A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F9D2D6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B2E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安徽康菲尔检测科技有限公司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506D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63CAF9A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E64D36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10B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037B003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7F6B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安徽宥莘科技有限公司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2409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144EF8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6F3FAB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2C0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4C98310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7FB2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安徽国晟资源环境科技有限公司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5F3F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1B08CB5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6F1AE35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772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0975745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58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安徽地隆勘测规划有限公司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73A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57E8C2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20E8DE0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56B7C594"/>
    <w:p w14:paraId="04714214"/>
    <w:p w14:paraId="4EA2C07D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6991"/>
    <w:rsid w:val="08A56991"/>
    <w:rsid w:val="0CC47735"/>
    <w:rsid w:val="1B0D0BF0"/>
    <w:rsid w:val="3FF85AE2"/>
    <w:rsid w:val="430D0EF0"/>
    <w:rsid w:val="56242FFC"/>
    <w:rsid w:val="6A535EF3"/>
    <w:rsid w:val="75A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uiPriority w:val="0"/>
    <w:rPr>
      <w:rFonts w:ascii="微软雅黑" w:hAnsi="微软雅黑" w:eastAsia="微软雅黑" w:cs="微软雅黑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376</Characters>
  <Lines>0</Lines>
  <Paragraphs>0</Paragraphs>
  <TotalTime>10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2026-07-02T03:08:00Z</dcterms:created>
  <dc:creator>唐晶晶</dc:creator>
  <cp:lastModifiedBy>王羽</cp:lastModifiedBy>
  <dcterms:modified xsi:type="dcterms:W3CDTF">2026-07-14T02:18:10Z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612EFCEC700E4D918BBAB6CEBFEB720B_13</vt:lpwstr>
  </property>
  <property fmtid="{D5CDD505-2E9C-101B-9397-08002B2CF9AE}" pid="4" name="KSOTemplateDocerSaveRecord">
    <vt:lpwstr>eyJoZGlkIjoiYmQwOWRiOTM4YTljNmMwYjY5ZDUxY2E4MDJiMWQyNDEifQ==</vt:lpwstr>
  </property>
</Properties>
</file>