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44CAE">
      <w:pPr>
        <w:ind w:left="0" w:leftChars="0" w:firstLine="0" w:firstLineChars="0"/>
        <w:jc w:val="center"/>
        <w:outlineLvl w:val="1"/>
        <w:rPr>
          <w:rFonts w:hint="default"/>
          <w:b/>
          <w:bCs/>
          <w:color w:val="000000" w:themeColor="text1"/>
          <w:sz w:val="28"/>
          <w:szCs w:val="20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Toc11391"/>
      <w:r>
        <w:rPr>
          <w:rFonts w:hint="eastAsia"/>
          <w:b/>
          <w:bCs/>
          <w:color w:val="000000" w:themeColor="text1"/>
          <w:sz w:val="28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肥西县紫蓬山停车场充电站项目</w:t>
      </w:r>
      <w:r>
        <w:rPr>
          <w:rFonts w:hint="eastAsia"/>
          <w:b/>
          <w:bCs/>
          <w:color w:val="000000" w:themeColor="text1"/>
          <w:sz w:val="28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招标公告</w:t>
      </w:r>
      <w:bookmarkStart w:id="9" w:name="_GoBack"/>
      <w:bookmarkEnd w:id="9"/>
    </w:p>
    <w:p w14:paraId="25384EEB">
      <w:pPr>
        <w:ind w:firstLine="482"/>
        <w:outlineLvl w:val="1"/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7C54931D">
      <w:pPr>
        <w:ind w:firstLine="482"/>
        <w:outlineLvl w:val="1"/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一、项目名称及内容</w:t>
      </w:r>
      <w:bookmarkEnd w:id="0"/>
    </w:p>
    <w:p w14:paraId="52F5A77F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1.项目编号：2025PHGZ422</w:t>
      </w:r>
    </w:p>
    <w:p w14:paraId="5C5B0E9C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2.项目名称：</w:t>
      </w:r>
      <w:r>
        <w:rPr>
          <w:rFonts w:hint="eastAsia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肥西县紫蓬山停车场充电站项目</w:t>
      </w:r>
    </w:p>
    <w:p w14:paraId="4CF85A02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3.项目地点：肥西县</w:t>
      </w:r>
    </w:p>
    <w:p w14:paraId="55735065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4.项目单位：</w:t>
      </w:r>
      <w:bookmarkStart w:id="1" w:name="OLE_LINK2"/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肥西综合能源服务有限公司</w:t>
      </w:r>
    </w:p>
    <w:bookmarkEnd w:id="1"/>
    <w:p w14:paraId="03D37837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5.项目概况：项目位于紫蓬山国家森林公园停车场：拟新建充电桩车位16个，480kW快充主机两座，1000kVA箱变1座。共计占用车位16个。</w:t>
      </w:r>
      <w:r>
        <w:rPr>
          <w:rFonts w:hint="eastAsia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有8个导视牌分别安装在不同的场站（详见招标人重要提示）。本项目电压等级为10千伏，拟总计建设16个充电终端，包含箱变、快充设备、指引牌、防撞柱、灭火器等，具体详见招标文件、答疑、清单及控制价等。</w:t>
      </w:r>
    </w:p>
    <w:p w14:paraId="5AB1EC19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6.资金来源：企业自筹</w:t>
      </w:r>
    </w:p>
    <w:p w14:paraId="0909B286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7.项目预算：</w:t>
      </w:r>
      <w:r>
        <w:rPr>
          <w:rFonts w:hint="eastAsia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1232645.09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元</w:t>
      </w:r>
    </w:p>
    <w:p w14:paraId="07CA75AE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8.最高限价：</w:t>
      </w:r>
      <w:r>
        <w:rPr>
          <w:rFonts w:hint="eastAsia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1232645.09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元</w:t>
      </w:r>
    </w:p>
    <w:p w14:paraId="28BDAE9C">
      <w:pPr>
        <w:autoSpaceDE w:val="0"/>
        <w:autoSpaceDN w:val="0"/>
        <w:adjustRightInd w:val="0"/>
        <w:ind w:firstLine="436" w:firstLineChars="182"/>
        <w:jc w:val="left"/>
        <w:rPr>
          <w:rFonts w:hint="eastAsia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9.项目类别：</w:t>
      </w:r>
      <w:r>
        <w:rPr>
          <w:rFonts w:hint="eastAsia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货物采购及安装</w:t>
      </w:r>
    </w:p>
    <w:p w14:paraId="0074A018">
      <w:pPr>
        <w:ind w:firstLine="482"/>
        <w:outlineLvl w:val="1"/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2" w:name="_Toc2076"/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投标人资格</w:t>
      </w:r>
      <w:bookmarkEnd w:id="2"/>
    </w:p>
    <w:p w14:paraId="3B0FA9B7">
      <w:pPr>
        <w:ind w:firstLine="480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3" w:name="OLE_LINK3"/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1.投标人应依法设立。</w:t>
      </w:r>
    </w:p>
    <w:p w14:paraId="670C36A6">
      <w:pPr>
        <w:ind w:firstLine="480"/>
        <w:rPr>
          <w:rFonts w:hint="eastAsia" w:eastAsia="宋体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2.投标人资质：同时具备下列资质</w:t>
      </w:r>
      <w:r>
        <w:rPr>
          <w:rFonts w:hint="eastAsia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39517D8">
      <w:pPr>
        <w:ind w:firstLine="480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①电力工程施工总承包叁级及以上资质；</w:t>
      </w:r>
    </w:p>
    <w:p w14:paraId="6AAD903C">
      <w:pPr>
        <w:ind w:firstLine="480"/>
        <w:rPr>
          <w:rFonts w:hint="eastAsia" w:eastAsia="宋体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②《承装（修、试）电力设施许可证》，承装类、承修类和承试类均为五级及以上</w:t>
      </w:r>
      <w:r>
        <w:rPr>
          <w:rFonts w:hint="eastAsia"/>
          <w:color w:val="000000" w:themeColor="text1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29DE755">
      <w:pPr>
        <w:ind w:firstLine="480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3.投标人须具有有效的安全生产许可证。</w:t>
      </w:r>
    </w:p>
    <w:p w14:paraId="772C9F96">
      <w:pPr>
        <w:ind w:firstLine="480"/>
        <w:rPr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4.项目经理资格：须具备机电工程专业二级以上注册建造师资格和安全考核合格证B证（证书注册单位需为投标人）。</w:t>
      </w:r>
    </w:p>
    <w:p w14:paraId="4D19BD2B">
      <w:pPr>
        <w:ind w:firstLine="480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4.本项目不接受联合体投标。</w:t>
      </w:r>
    </w:p>
    <w:bookmarkEnd w:id="3"/>
    <w:p w14:paraId="1B43B242">
      <w:pPr>
        <w:ind w:firstLine="482"/>
        <w:outlineLvl w:val="1"/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4" w:name="_Toc5738"/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招标文件的获取</w:t>
      </w:r>
      <w:bookmarkEnd w:id="4"/>
    </w:p>
    <w:p w14:paraId="3294D5F9">
      <w:pPr>
        <w:autoSpaceDE w:val="0"/>
        <w:autoSpaceDN w:val="0"/>
        <w:adjustRightInd w:val="0"/>
        <w:ind w:firstLine="436" w:firstLineChars="182"/>
        <w:jc w:val="left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1.获取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时间：2025年</w:t>
      </w:r>
      <w:r>
        <w:rPr>
          <w:rFonts w:hint="eastAsia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日至开标时间。</w:t>
      </w:r>
    </w:p>
    <w:p w14:paraId="4D3394BB">
      <w:pPr>
        <w:autoSpaceDE w:val="0"/>
        <w:autoSpaceDN w:val="0"/>
        <w:adjustRightInd w:val="0"/>
        <w:ind w:firstLine="436" w:firstLineChars="182"/>
        <w:jc w:val="left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2.获取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地点：优质采云采购平台（http://www.youzhicai.com/）。</w:t>
      </w:r>
    </w:p>
    <w:p w14:paraId="01AA1F04">
      <w:pPr>
        <w:autoSpaceDE w:val="0"/>
        <w:autoSpaceDN w:val="0"/>
        <w:adjustRightInd w:val="0"/>
        <w:ind w:firstLine="436" w:firstLineChars="182"/>
        <w:jc w:val="left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3.获取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方式：在线下载。</w:t>
      </w:r>
    </w:p>
    <w:p w14:paraId="5134D15F">
      <w:pPr>
        <w:ind w:firstLine="482"/>
        <w:outlineLvl w:val="1"/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5" w:name="_Toc4161"/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开标时间及地点</w:t>
      </w:r>
      <w:bookmarkEnd w:id="5"/>
    </w:p>
    <w:p w14:paraId="2EEE0191">
      <w:pPr>
        <w:ind w:firstLine="480"/>
        <w:rPr>
          <w:rFonts w:hint="default" w:eastAsia="宋体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1.开标时间：2025年</w:t>
      </w:r>
      <w:r>
        <w:rPr>
          <w:rFonts w:hint="eastAsia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/>
          <w:color w:val="000000" w:themeColor="text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</w:p>
    <w:p w14:paraId="321327DC">
      <w:pPr>
        <w:ind w:firstLine="480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2.开标地点：优质采云采购平台（http://www.youzhicai.com/）</w:t>
      </w:r>
    </w:p>
    <w:p w14:paraId="60E20FFF">
      <w:pPr>
        <w:ind w:firstLine="482"/>
        <w:outlineLvl w:val="1"/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6" w:name="_Toc23523"/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投标文件提交截止时间</w:t>
      </w:r>
      <w:bookmarkEnd w:id="6"/>
    </w:p>
    <w:p w14:paraId="6D0B61DD">
      <w:pPr>
        <w:ind w:firstLine="480"/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同开标时间。</w:t>
      </w:r>
    </w:p>
    <w:p w14:paraId="222C60D9">
      <w:pPr>
        <w:ind w:firstLine="482"/>
        <w:outlineLvl w:val="1"/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7" w:name="_Toc5945"/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bCs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联系方式</w:t>
      </w:r>
      <w:bookmarkEnd w:id="7"/>
    </w:p>
    <w:p w14:paraId="63C7C892">
      <w:pPr>
        <w:ind w:firstLine="480"/>
        <w:outlineLvl w:val="2"/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：肥西综合能源服务有限公司</w:t>
      </w:r>
    </w:p>
    <w:p w14:paraId="782492F0">
      <w:pPr>
        <w:ind w:firstLine="480"/>
        <w:jc w:val="left"/>
        <w:rPr>
          <w:rFonts w:hint="eastAsia" w:cs="宋体"/>
          <w:color w:val="000000" w:themeColor="text1"/>
          <w:kern w:val="2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Cs w:val="24"/>
          <w:highlight w:val="none"/>
          <w14:textFill>
            <w14:solidFill>
              <w14:schemeClr w14:val="tx1"/>
            </w14:solidFill>
          </w14:textFill>
        </w:rPr>
        <w:t>地址：安徽省合肥市肥西县上派镇馆驿路3号</w:t>
      </w:r>
    </w:p>
    <w:p w14:paraId="07DF0A9E">
      <w:pPr>
        <w:ind w:firstLine="480"/>
        <w:jc w:val="left"/>
        <w:rPr>
          <w:rFonts w:hint="eastAsia" w:cs="宋体"/>
          <w:color w:val="000000" w:themeColor="text1"/>
          <w:kern w:val="2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Cs w:val="24"/>
          <w:highlight w:val="none"/>
          <w14:textFill>
            <w14:solidFill>
              <w14:schemeClr w14:val="tx1"/>
            </w14:solidFill>
          </w14:textFill>
        </w:rPr>
        <w:t>联系人：周军</w:t>
      </w:r>
    </w:p>
    <w:p w14:paraId="326FE5BD">
      <w:pPr>
        <w:ind w:firstLine="480"/>
        <w:jc w:val="left"/>
        <w:rPr>
          <w:rFonts w:hint="eastAsia" w:cs="宋体"/>
          <w:color w:val="000000" w:themeColor="text1"/>
          <w:kern w:val="2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Cs w:val="24"/>
          <w:highlight w:val="none"/>
          <w14:textFill>
            <w14:solidFill>
              <w14:schemeClr w14:val="tx1"/>
            </w14:solidFill>
          </w14:textFill>
        </w:rPr>
        <w:t xml:space="preserve">电话：19955116122 </w:t>
      </w:r>
    </w:p>
    <w:p w14:paraId="754819D6">
      <w:pPr>
        <w:ind w:firstLine="480"/>
        <w:outlineLvl w:val="2"/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@仿宋_GB2312"/>
          <w:b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代理机构：</w:t>
      </w:r>
      <w:r>
        <w:rPr>
          <w:rFonts w:hint="eastAsia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肥西县派合商务服务有限公司</w:t>
      </w:r>
    </w:p>
    <w:p w14:paraId="4AA2FE73">
      <w:pPr>
        <w:ind w:firstLine="480"/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地址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肥西县上派镇紫石路与佛光路交叉口肥光办公区3号楼2楼</w:t>
      </w:r>
    </w:p>
    <w:p w14:paraId="45B50C3C">
      <w:pPr>
        <w:ind w:firstLine="480"/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@仿宋_GB2312"/>
          <w:color w:val="000000" w:themeColor="text1"/>
          <w:kern w:val="2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工</w:t>
      </w:r>
    </w:p>
    <w:p w14:paraId="4E7CDF3F">
      <w:pPr>
        <w:ind w:firstLine="480"/>
        <w:rPr>
          <w:rFonts w:hint="eastAsia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@仿宋_GB2312"/>
          <w:color w:val="000000" w:themeColor="text1"/>
          <w:kern w:val="2"/>
          <w:szCs w:val="18"/>
          <w:highlight w:val="none"/>
          <w14:textFill>
            <w14:solidFill>
              <w14:schemeClr w14:val="tx1"/>
            </w14:solidFill>
          </w14:textFill>
        </w:rPr>
        <w:t>电话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0551-68825007</w:t>
      </w:r>
    </w:p>
    <w:p w14:paraId="59183AD6">
      <w:pPr>
        <w:ind w:firstLine="48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监督管理部门：肥西县产城国创控股集团有限公司</w:t>
      </w:r>
    </w:p>
    <w:p w14:paraId="00803C75">
      <w:pPr>
        <w:ind w:firstLine="48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 址：肥西县创新大道与玉兰大道交口药谷产业园C1栋</w:t>
      </w:r>
    </w:p>
    <w:p w14:paraId="4FB62FF1">
      <w:pPr>
        <w:ind w:firstLine="480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0551-68895776</w:t>
      </w:r>
    </w:p>
    <w:p w14:paraId="2F42E3EC">
      <w:pPr>
        <w:ind w:firstLine="482"/>
        <w:outlineLvl w:val="1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8" w:name="_Toc28019"/>
      <w:r>
        <w:rPr>
          <w:rFonts w:hint="eastAsia"/>
          <w:b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七</w:t>
      </w:r>
      <w:r>
        <w:rPr>
          <w:rFonts w:hint="eastAsia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其他事项说明</w:t>
      </w:r>
      <w:bookmarkEnd w:id="8"/>
    </w:p>
    <w:p w14:paraId="64B093F2">
      <w:pPr>
        <w:ind w:firstLine="480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1.本项目相关信息同时在肥西县公共资源交易有限责任公司、优质采云采购平台、安徽省招标投标信息网、中国采购与招标网上发布；</w:t>
      </w:r>
    </w:p>
    <w:p w14:paraId="417E766F">
      <w:pPr>
        <w:ind w:firstLine="480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2.电子化交易要求：</w:t>
      </w:r>
    </w:p>
    <w:p w14:paraId="318814B1">
      <w:pPr>
        <w:ind w:firstLine="480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（1）潜在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须登录“优质采云采购平台”（网址：http://www.youzhicai.com/，以下称“优质采平台”）参与本项目招投标活动。首次登录须办理注册手续，请务必选择注册为“投标人角色”类型。注册流程见优质采平台“用户注册”栏目，咨询电话：400-0099-555。因未及时办理注册手续影响参加招投标活动的，责任自负。</w:t>
      </w:r>
    </w:p>
    <w:p w14:paraId="3BB08D4C">
      <w:pPr>
        <w:ind w:firstLine="480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（2）已注册的潜在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可登录优质采平台获取招标文件，本项目的招标文件及其他资料（含澄清、答疑及相关补充文件）通过优质采平台发布，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/代理机构不再另行书面通知，潜在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应及时关注、查阅优质采平台。因未及时查看导致不利后果的，责任自负。</w:t>
      </w:r>
    </w:p>
    <w:p w14:paraId="3926291C">
      <w:pPr>
        <w:ind w:firstLine="480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（3）已注册的潜在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若注册信息发生变更（如：与初始注册信息不一致），应及时网上提交变更申请。因未及时变更导致不利后果的，责任自负。</w:t>
      </w:r>
    </w:p>
    <w:p w14:paraId="1BF787B0">
      <w:pPr>
        <w:ind w:firstLine="480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（4）本项目采用全流程电子化交易方式，潜在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须办理CA数字证书（以下简称CA），CA用于投标文件的签章及上传（上传投标文件需使用CA进行加密）；CA办理详见《关于优质采平台数字证书办理的须知》（http://www.youzhicai.com/nd/a_8f80a7ec-911f-4c4d-a123-f8849880f045.html）；咨询热线：400-0099-555。CA锁线上办理地址：https://portal.youzhicai.com/ui/portal-sup/#/signature/list</w:t>
      </w:r>
    </w:p>
    <w:p w14:paraId="3D22C969">
      <w:pPr>
        <w:ind w:firstLine="480"/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（5）投标文件必须使用“优质采投标文件制作工具”制作生成并上传。下载地址：http://toolcdn.youzhicai.com/tools/BidderTools.zip，使用说明书及视频教程下载地址：http://file.youzhicai.com/files/BidderHelp.rar。</w:t>
      </w:r>
    </w:p>
    <w:p w14:paraId="1E119F96">
      <w:pPr>
        <w:ind w:firstLine="48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 xml:space="preserve"> 投标人</w:t>
      </w:r>
      <w:r>
        <w:rPr>
          <w:rFonts w:hint="eastAsia" w:cs="宋体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应合理安排招标文件获取时间，特别是网络速度慢的地区防止在系统关闭前网络拥堵无法操作。如果因计算机及网络故障造成无法完成招标文件获取，责任自负。</w:t>
      </w:r>
    </w:p>
    <w:p w14:paraId="295D2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50A4C"/>
    <w:rsid w:val="1F95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2025-09-30T09:05:00Z</dcterms:created>
  <dc:creator>随心1403883611</dc:creator>
  <cp:lastModifiedBy>随心1403883611</cp:lastModifiedBy>
  <dcterms:modified xsi:type="dcterms:W3CDTF">2025-09-30T09:05:50Z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90933866F8CF408EBB95BCD4803195F4_11</vt:lpwstr>
  </property>
  <property fmtid="{D5CDD505-2E9C-101B-9397-08002B2CF9AE}" pid="4" name="KSOTemplateDocerSaveRecord">
    <vt:lpwstr>eyJoZGlkIjoiZGE1ODU5ZTc0NGI0M2EzYzU0NmFjZmJjNDVhZjY4ZTMiLCJ1c2VySWQiOiIxNzgwNjI3MSJ9</vt:lpwstr>
  </property>
</Properties>
</file>