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211C4BDB" w:rsidR="007F11D0" w:rsidRDefault="00370232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中标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0914"/>
      </w:tblGrid>
      <w:tr w:rsidR="007F11D0" w14:paraId="731A939C" w14:textId="77777777" w:rsidTr="00E13E82">
        <w:trPr>
          <w:trHeight w:val="1089"/>
        </w:trPr>
        <w:tc>
          <w:tcPr>
            <w:tcW w:w="14190" w:type="dxa"/>
            <w:gridSpan w:val="2"/>
            <w:vAlign w:val="center"/>
          </w:tcPr>
          <w:p w14:paraId="065D887B" w14:textId="47820BCA" w:rsidR="007F11D0" w:rsidRPr="008E02C7" w:rsidRDefault="0037023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第一中标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Pr="0037023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安徽力聚建设有限公司</w:t>
            </w:r>
          </w:p>
        </w:tc>
      </w:tr>
      <w:tr w:rsidR="007F11D0" w14:paraId="2BFFBC6F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0F2177B3" w14:textId="4E5A0D4A" w:rsidR="007F11D0" w:rsidRDefault="00370232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中标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 w14:textId="2FB5A6B8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D9692F"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59751C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54EFCE6B" w14:textId="746E8E0D" w:rsidR="007F11D0" w:rsidRDefault="00222CD8" w:rsidP="00222CD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22CD8">
              <w:rPr>
                <w:rFonts w:ascii="宋体" w:hAnsi="宋体" w:cs="宋体" w:hint="eastAsia"/>
                <w:kern w:val="0"/>
                <w:sz w:val="28"/>
                <w:szCs w:val="28"/>
              </w:rPr>
              <w:t>自合同签订之日起一年，或两家中标单位的累计产值达到控制价金额（795.69 万元）即自动终止。招标人根据履约情况可以续签下一年度合同，续签合同与原合同一致。</w:t>
            </w:r>
          </w:p>
        </w:tc>
      </w:tr>
      <w:tr w:rsidR="007F11D0" w14:paraId="1DBAB1E2" w14:textId="77777777" w:rsidTr="00E13E82">
        <w:trPr>
          <w:trHeight w:val="1754"/>
        </w:trPr>
        <w:tc>
          <w:tcPr>
            <w:tcW w:w="3276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2EB6C089" w14:textId="52129374" w:rsidR="00AE698A" w:rsidRPr="00AE698A" w:rsidRDefault="00052681" w:rsidP="0043171A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AE698A">
              <w:rPr>
                <w:rFonts w:ascii="宋体" w:hAnsi="宋体" w:hint="eastAsia"/>
                <w:sz w:val="28"/>
                <w:szCs w:val="28"/>
              </w:rPr>
              <w:t>1.</w:t>
            </w:r>
            <w:r w:rsidR="00370232" w:rsidRPr="00370232">
              <w:rPr>
                <w:rFonts w:ascii="宋体" w:hAnsi="宋体" w:hint="eastAsia"/>
                <w:sz w:val="28"/>
                <w:szCs w:val="28"/>
              </w:rPr>
              <w:t>肥西现代农业产业园基础设施提升EPCO项目沥青混凝土采购</w:t>
            </w:r>
          </w:p>
          <w:p w14:paraId="0A1E93A3" w14:textId="2DAFAEAB" w:rsidR="00052681" w:rsidRDefault="00052681" w:rsidP="0043171A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AE698A">
              <w:rPr>
                <w:rFonts w:ascii="宋体" w:hAnsi="宋体" w:hint="eastAsia"/>
                <w:sz w:val="28"/>
                <w:szCs w:val="28"/>
              </w:rPr>
              <w:t>2.</w:t>
            </w:r>
            <w:r w:rsidR="00370232" w:rsidRPr="00370232">
              <w:rPr>
                <w:rFonts w:ascii="宋体" w:hAnsi="宋体" w:hint="eastAsia"/>
                <w:sz w:val="28"/>
                <w:szCs w:val="28"/>
              </w:rPr>
              <w:t>引江济淮工程(安徽段)派河污导流水质保护工程施工1标段沥青混凝土采购</w:t>
            </w:r>
          </w:p>
          <w:p w14:paraId="3214D1A5" w14:textId="21257554" w:rsidR="00370232" w:rsidRPr="00222CD8" w:rsidRDefault="00370232" w:rsidP="00370232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70232">
              <w:rPr>
                <w:rFonts w:ascii="宋体" w:hAnsi="宋体" w:hint="eastAsia"/>
                <w:sz w:val="28"/>
                <w:szCs w:val="28"/>
              </w:rPr>
              <w:t>3.合肥市轨道交通7、8号线一期土建施工总承他项目地铁8号线北城高铁站一期导改路沥青采购及施工</w:t>
            </w:r>
          </w:p>
        </w:tc>
      </w:tr>
      <w:tr w:rsidR="007F11D0" w14:paraId="47EB3914" w14:textId="77777777" w:rsidTr="00E13E82">
        <w:trPr>
          <w:trHeight w:val="996"/>
        </w:trPr>
        <w:tc>
          <w:tcPr>
            <w:tcW w:w="3276" w:type="dxa"/>
            <w:vAlign w:val="center"/>
          </w:tcPr>
          <w:p w14:paraId="2B053685" w14:textId="1E4C230F" w:rsidR="007F11D0" w:rsidRDefault="00370232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保证金缴纳形式</w:t>
            </w:r>
          </w:p>
        </w:tc>
        <w:tc>
          <w:tcPr>
            <w:tcW w:w="10914" w:type="dxa"/>
            <w:noWrap/>
            <w:vAlign w:val="center"/>
          </w:tcPr>
          <w:p w14:paraId="3640FE22" w14:textId="77777777" w:rsidR="007F11D0" w:rsidRDefault="00000000">
            <w:pPr>
              <w:snapToGrid w:val="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  <w:tr w:rsidR="0060443F" w14:paraId="350C0A20" w14:textId="77777777" w:rsidTr="0060443F">
        <w:trPr>
          <w:trHeight w:val="996"/>
        </w:trPr>
        <w:tc>
          <w:tcPr>
            <w:tcW w:w="14190" w:type="dxa"/>
            <w:gridSpan w:val="2"/>
            <w:vAlign w:val="center"/>
          </w:tcPr>
          <w:p w14:paraId="1C243B84" w14:textId="11135425" w:rsidR="0060443F" w:rsidRDefault="0060443F" w:rsidP="0060443F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第一中标</w:t>
            </w: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AB5475" w:rsidRPr="00AB547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安徽灏璟建设工程有限公司</w:t>
            </w:r>
          </w:p>
        </w:tc>
      </w:tr>
      <w:tr w:rsidR="0060443F" w14:paraId="1F495245" w14:textId="77777777" w:rsidTr="00E13E82">
        <w:trPr>
          <w:trHeight w:val="996"/>
        </w:trPr>
        <w:tc>
          <w:tcPr>
            <w:tcW w:w="3276" w:type="dxa"/>
            <w:vAlign w:val="center"/>
          </w:tcPr>
          <w:p w14:paraId="02514586" w14:textId="4F02EFC8" w:rsidR="0060443F" w:rsidRDefault="0060443F" w:rsidP="0060443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中标</w:t>
            </w:r>
            <w:r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响应招标文件要求的资格能力条件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02E4D197" w14:textId="3818A3E9" w:rsidR="0060443F" w:rsidRDefault="0060443F" w:rsidP="0060443F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响应招标文件要求</w:t>
            </w:r>
          </w:p>
        </w:tc>
      </w:tr>
      <w:tr w:rsidR="0060443F" w14:paraId="110ED757" w14:textId="77777777" w:rsidTr="00982B23">
        <w:trPr>
          <w:trHeight w:val="1131"/>
        </w:trPr>
        <w:tc>
          <w:tcPr>
            <w:tcW w:w="3276" w:type="dxa"/>
            <w:vAlign w:val="center"/>
          </w:tcPr>
          <w:p w14:paraId="239FC3ED" w14:textId="3EB5AC77" w:rsidR="0060443F" w:rsidRDefault="0060443F" w:rsidP="0060443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432C2EDE" w14:textId="1CF1EA03" w:rsidR="0060443F" w:rsidRDefault="0060443F" w:rsidP="0060443F">
            <w:pPr>
              <w:snapToGrid w:val="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22CD8">
              <w:rPr>
                <w:rFonts w:ascii="宋体" w:hAnsi="宋体" w:cs="宋体" w:hint="eastAsia"/>
                <w:kern w:val="0"/>
                <w:sz w:val="28"/>
                <w:szCs w:val="28"/>
              </w:rPr>
              <w:t>自合同签订之日起一年，或两家中标单位的累计产值达到控制价金额（795.69 万元）即自动终止。招标人根据履约情况可以续签下一年度合同，续签合同与原合同一致。</w:t>
            </w:r>
          </w:p>
        </w:tc>
      </w:tr>
      <w:tr w:rsidR="0060443F" w14:paraId="76FF7559" w14:textId="77777777" w:rsidTr="00E13E82">
        <w:trPr>
          <w:trHeight w:val="996"/>
        </w:trPr>
        <w:tc>
          <w:tcPr>
            <w:tcW w:w="3276" w:type="dxa"/>
            <w:vAlign w:val="center"/>
          </w:tcPr>
          <w:p w14:paraId="3DD3F1C0" w14:textId="5AA61EC8" w:rsidR="0060443F" w:rsidRDefault="0060443F" w:rsidP="0060443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55E04EC0" w14:textId="77777777" w:rsidR="0060443F" w:rsidRPr="002E4E87" w:rsidRDefault="002E4E87" w:rsidP="002E4E87">
            <w:pPr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E4E87">
              <w:rPr>
                <w:rFonts w:ascii="宋体" w:hAnsi="宋体" w:cs="宋体" w:hint="eastAsia"/>
                <w:kern w:val="0"/>
                <w:sz w:val="28"/>
                <w:szCs w:val="28"/>
              </w:rPr>
              <w:t>1.阳光氢能科技有限公司2号厂房沥青摊铺工程</w:t>
            </w:r>
          </w:p>
          <w:p w14:paraId="7FA89CC8" w14:textId="541D7B28" w:rsidR="002E4E87" w:rsidRPr="002E4E87" w:rsidRDefault="002E4E87" w:rsidP="002E4E87">
            <w:pPr>
              <w:pStyle w:val="3"/>
              <w:spacing w:before="0" w:after="0" w:line="360" w:lineRule="auto"/>
              <w:jc w:val="left"/>
              <w:rPr>
                <w:rFonts w:hAnsi="宋体" w:cs="宋体" w:hint="eastAsia"/>
                <w:b w:val="0"/>
                <w:bCs w:val="0"/>
                <w:kern w:val="0"/>
                <w:sz w:val="28"/>
                <w:szCs w:val="28"/>
              </w:rPr>
            </w:pPr>
            <w:r w:rsidRPr="002E4E87">
              <w:rPr>
                <w:rFonts w:hAnsi="宋体" w:cs="宋体" w:hint="eastAsia"/>
                <w:b w:val="0"/>
                <w:bCs w:val="0"/>
                <w:kern w:val="0"/>
                <w:sz w:val="28"/>
                <w:szCs w:val="28"/>
              </w:rPr>
              <w:t>2</w:t>
            </w:r>
            <w:r>
              <w:rPr>
                <w:rFonts w:hAnsi="宋体" w:cs="宋体" w:hint="eastAsia"/>
                <w:b w:val="0"/>
                <w:bCs w:val="0"/>
                <w:kern w:val="0"/>
                <w:sz w:val="28"/>
                <w:szCs w:val="28"/>
              </w:rPr>
              <w:t>.</w:t>
            </w:r>
            <w:r w:rsidRPr="002E4E87">
              <w:rPr>
                <w:rFonts w:hAnsi="宋体" w:cs="宋体" w:hint="eastAsia"/>
                <w:b w:val="0"/>
                <w:bCs w:val="0"/>
                <w:kern w:val="0"/>
                <w:sz w:val="28"/>
                <w:szCs w:val="28"/>
              </w:rPr>
              <w:t>肥西县乡建工程有限责任公司沥青供货及铺设(二次)</w:t>
            </w:r>
          </w:p>
          <w:p w14:paraId="06EE1745" w14:textId="0A0A89B2" w:rsidR="002E4E87" w:rsidRPr="002E4E87" w:rsidRDefault="002E4E87" w:rsidP="002E4E87">
            <w:pPr>
              <w:spacing w:line="360" w:lineRule="auto"/>
              <w:jc w:val="left"/>
            </w:pPr>
            <w:r w:rsidRPr="002E4E87">
              <w:rPr>
                <w:rFonts w:ascii="宋体" w:hAnsi="宋体" w:cs="宋体" w:hint="eastAsia"/>
                <w:kern w:val="0"/>
                <w:sz w:val="28"/>
                <w:szCs w:val="28"/>
              </w:rPr>
              <w:t>3.三十岗桃蹊水果农场及周边基础设施改造提升项目沥青工程</w:t>
            </w:r>
          </w:p>
        </w:tc>
      </w:tr>
      <w:tr w:rsidR="0060443F" w14:paraId="156E8027" w14:textId="77777777" w:rsidTr="00E13E82">
        <w:trPr>
          <w:trHeight w:val="996"/>
        </w:trPr>
        <w:tc>
          <w:tcPr>
            <w:tcW w:w="3276" w:type="dxa"/>
            <w:vAlign w:val="center"/>
          </w:tcPr>
          <w:p w14:paraId="1DF8C9F9" w14:textId="31F7B86C" w:rsidR="0060443F" w:rsidRDefault="0060443F" w:rsidP="0060443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10914" w:type="dxa"/>
            <w:noWrap/>
            <w:vAlign w:val="center"/>
          </w:tcPr>
          <w:p w14:paraId="6C690EED" w14:textId="3371CC13" w:rsidR="0060443F" w:rsidRDefault="002E4E87" w:rsidP="0060443F">
            <w:pPr>
              <w:snapToGrid w:val="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68A82167" w14:textId="77777777" w:rsidR="00E13E82" w:rsidRPr="00E13E82" w:rsidRDefault="00E13E82" w:rsidP="00E13E82">
      <w:pPr>
        <w:rPr>
          <w:rFonts w:ascii="黑体" w:eastAsia="黑体" w:hAnsi="宋体" w:hint="eastAsia"/>
          <w:b/>
          <w:bCs/>
          <w:sz w:val="36"/>
          <w:szCs w:val="36"/>
        </w:rPr>
      </w:pPr>
    </w:p>
    <w:p w14:paraId="7FE41773" w14:textId="77777777" w:rsidR="002E4E87" w:rsidRDefault="002E4E87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4B7919EB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4227"/>
        <w:gridCol w:w="2268"/>
        <w:gridCol w:w="3465"/>
        <w:gridCol w:w="2143"/>
      </w:tblGrid>
      <w:tr w:rsidR="007F11D0" w14:paraId="134ECB46" w14:textId="77777777" w:rsidTr="008D0CB5">
        <w:trPr>
          <w:trHeight w:val="760"/>
        </w:trPr>
        <w:tc>
          <w:tcPr>
            <w:tcW w:w="13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61E2CA56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2E4E87" w:rsidRPr="002E4E87">
              <w:rPr>
                <w:rFonts w:ascii="宋体" w:hAnsi="宋体" w:cs="宋体" w:hint="eastAsia"/>
                <w:kern w:val="0"/>
                <w:sz w:val="28"/>
                <w:szCs w:val="28"/>
              </w:rPr>
              <w:t>2025年市政养护沥青混凝土供货及摊铺服务采购</w:t>
            </w:r>
          </w:p>
          <w:p w14:paraId="70B721D5" w14:textId="461AE011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2E4E87" w:rsidRPr="002E4E87">
              <w:rPr>
                <w:rFonts w:ascii="宋体" w:hAnsi="宋体" w:cs="宋体"/>
                <w:kern w:val="0"/>
                <w:sz w:val="28"/>
                <w:szCs w:val="28"/>
              </w:rPr>
              <w:t>2025PHAZ024</w:t>
            </w:r>
          </w:p>
        </w:tc>
      </w:tr>
      <w:tr w:rsidR="007F11D0" w14:paraId="0EB4A03C" w14:textId="77777777" w:rsidTr="008D0CB5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2CA528A0" w:rsidR="007F11D0" w:rsidRDefault="005B799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0E2D5882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7D9DA394" w:rsidR="007F11D0" w:rsidRDefault="00000000" w:rsidP="00AE698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  <w:r w:rsidR="00AE698A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  <w:r w:rsidR="00AE698A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总得分</w:t>
            </w:r>
          </w:p>
        </w:tc>
      </w:tr>
      <w:tr w:rsidR="00AC146A" w:rsidRPr="008D0CB5" w14:paraId="2A1FE614" w14:textId="77777777" w:rsidTr="008D0CB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2FE5258D" w:rsidR="00AC146A" w:rsidRPr="008D0CB5" w:rsidRDefault="00AC146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D0CB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4CB7" w14:textId="40272EFB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E3F0A">
              <w:rPr>
                <w:rFonts w:ascii="宋体" w:hAnsi="宋体" w:cs="宋体" w:hint="eastAsia"/>
                <w:kern w:val="0"/>
                <w:sz w:val="28"/>
                <w:szCs w:val="28"/>
              </w:rPr>
              <w:t>安徽力聚建设有限公司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BB815" w14:textId="381E399C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83.3%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7B91EE4E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3E14" w14:textId="3EBCB023" w:rsidR="00AC146A" w:rsidRPr="008D0CB5" w:rsidRDefault="00CE3F0A" w:rsidP="00AC146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87.24</w:t>
            </w:r>
          </w:p>
        </w:tc>
      </w:tr>
      <w:tr w:rsidR="00AC146A" w:rsidRPr="008D0CB5" w14:paraId="583DF038" w14:textId="77777777" w:rsidTr="008D0CB5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04DE4FE5" w:rsidR="00AC146A" w:rsidRPr="008D0CB5" w:rsidRDefault="00AC146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D0CB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4791" w14:textId="012FCC9B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E3F0A">
              <w:rPr>
                <w:rFonts w:ascii="宋体" w:hAnsi="宋体" w:cs="宋体" w:hint="eastAsia"/>
                <w:kern w:val="0"/>
                <w:sz w:val="28"/>
                <w:szCs w:val="28"/>
              </w:rPr>
              <w:t>安徽灏璟建设工程有限公司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5061" w14:textId="1BFD23F7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79.8%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6F8684D8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7199" w14:textId="25130FD8" w:rsidR="00AC146A" w:rsidRPr="008D0CB5" w:rsidRDefault="00CE3F0A" w:rsidP="00AC146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86.86</w:t>
            </w:r>
          </w:p>
        </w:tc>
      </w:tr>
      <w:tr w:rsidR="00AC146A" w:rsidRPr="008D0CB5" w14:paraId="3405F447" w14:textId="77777777" w:rsidTr="008D0CB5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5FABA41C" w:rsidR="00AC146A" w:rsidRPr="008D0CB5" w:rsidRDefault="00AC146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D0CB5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9F09" w14:textId="5BDE90A8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E3F0A">
              <w:rPr>
                <w:rFonts w:ascii="宋体" w:hAnsi="宋体" w:cs="宋体" w:hint="eastAsia"/>
                <w:kern w:val="0"/>
                <w:sz w:val="28"/>
                <w:szCs w:val="28"/>
              </w:rPr>
              <w:t>合肥强顺市政工程有限公司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558D" w14:textId="13486F95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84.2%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327E8026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7B7D7" w14:textId="2B0A5DD6" w:rsidR="00AC146A" w:rsidRPr="008D0CB5" w:rsidRDefault="00CE3F0A" w:rsidP="00AC146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85.65</w:t>
            </w:r>
          </w:p>
        </w:tc>
      </w:tr>
      <w:tr w:rsidR="00AC146A" w:rsidRPr="008D0CB5" w14:paraId="15FADDD1" w14:textId="77777777" w:rsidTr="008D0CB5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BB0" w14:textId="56C3AE8C" w:rsidR="00AC146A" w:rsidRPr="008D0CB5" w:rsidRDefault="00AC146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D0CB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23C8E" w14:textId="693E180B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E3F0A">
              <w:rPr>
                <w:rFonts w:ascii="宋体" w:hAnsi="宋体" w:cs="宋体" w:hint="eastAsia"/>
                <w:kern w:val="0"/>
                <w:sz w:val="28"/>
                <w:szCs w:val="28"/>
              </w:rPr>
              <w:t>安徽继远建设工程有限公司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A60D" w14:textId="7F96A8AD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E3F0A">
              <w:rPr>
                <w:rFonts w:ascii="宋体" w:hAnsi="宋体" w:cs="宋体" w:hint="eastAsia"/>
                <w:kern w:val="0"/>
                <w:sz w:val="28"/>
                <w:szCs w:val="28"/>
              </w:rPr>
              <w:t>6365597.79元%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FCF5" w14:textId="2F38CBE8" w:rsidR="00AC146A" w:rsidRPr="008D0CB5" w:rsidRDefault="00CE3F0A" w:rsidP="00AC146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657B" w14:textId="47BEAEBD" w:rsidR="00AC146A" w:rsidRPr="008D0CB5" w:rsidRDefault="00CE3F0A" w:rsidP="00AC146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</w:tbl>
    <w:p w14:paraId="11D440DF" w14:textId="77777777" w:rsidR="007F11D0" w:rsidRDefault="007F11D0"/>
    <w:sectPr w:rsidR="007F11D0">
      <w:headerReference w:type="default" r:id="rId7"/>
      <w:type w:val="oddPage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70D5" w14:textId="77777777" w:rsidR="00566D1E" w:rsidRDefault="00566D1E">
      <w:r>
        <w:separator/>
      </w:r>
    </w:p>
  </w:endnote>
  <w:endnote w:type="continuationSeparator" w:id="0">
    <w:p w14:paraId="65158E70" w14:textId="77777777" w:rsidR="00566D1E" w:rsidRDefault="0056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9C25" w14:textId="77777777" w:rsidR="00566D1E" w:rsidRDefault="00566D1E">
      <w:r>
        <w:separator/>
      </w:r>
    </w:p>
  </w:footnote>
  <w:footnote w:type="continuationSeparator" w:id="0">
    <w:p w14:paraId="16D9B52C" w14:textId="77777777" w:rsidR="00566D1E" w:rsidRDefault="0056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23E35"/>
    <w:rsid w:val="00052681"/>
    <w:rsid w:val="000553D8"/>
    <w:rsid w:val="001538C1"/>
    <w:rsid w:val="00165BE1"/>
    <w:rsid w:val="00222CD8"/>
    <w:rsid w:val="002E4E87"/>
    <w:rsid w:val="003428D5"/>
    <w:rsid w:val="00370232"/>
    <w:rsid w:val="00394717"/>
    <w:rsid w:val="0040384F"/>
    <w:rsid w:val="0043171A"/>
    <w:rsid w:val="0049146A"/>
    <w:rsid w:val="004A1AEC"/>
    <w:rsid w:val="00523A33"/>
    <w:rsid w:val="00556A48"/>
    <w:rsid w:val="00566D1E"/>
    <w:rsid w:val="0059751C"/>
    <w:rsid w:val="005B7991"/>
    <w:rsid w:val="0060443F"/>
    <w:rsid w:val="0070672E"/>
    <w:rsid w:val="007851CC"/>
    <w:rsid w:val="007F11D0"/>
    <w:rsid w:val="007F68B9"/>
    <w:rsid w:val="008907FB"/>
    <w:rsid w:val="008A53B6"/>
    <w:rsid w:val="008D0CB5"/>
    <w:rsid w:val="008E02C7"/>
    <w:rsid w:val="00925EFF"/>
    <w:rsid w:val="00942397"/>
    <w:rsid w:val="00966D29"/>
    <w:rsid w:val="00982B23"/>
    <w:rsid w:val="009A0442"/>
    <w:rsid w:val="009D098D"/>
    <w:rsid w:val="009D4F6B"/>
    <w:rsid w:val="009F3473"/>
    <w:rsid w:val="00A73BDB"/>
    <w:rsid w:val="00AB5475"/>
    <w:rsid w:val="00AC146A"/>
    <w:rsid w:val="00AE698A"/>
    <w:rsid w:val="00AF27BB"/>
    <w:rsid w:val="00B03519"/>
    <w:rsid w:val="00B471E4"/>
    <w:rsid w:val="00B56941"/>
    <w:rsid w:val="00B8336F"/>
    <w:rsid w:val="00C0775E"/>
    <w:rsid w:val="00C2734B"/>
    <w:rsid w:val="00CE3F0A"/>
    <w:rsid w:val="00D135C8"/>
    <w:rsid w:val="00D65862"/>
    <w:rsid w:val="00D9692F"/>
    <w:rsid w:val="00DA0F8B"/>
    <w:rsid w:val="00E074F0"/>
    <w:rsid w:val="00E13E82"/>
    <w:rsid w:val="00E21B82"/>
    <w:rsid w:val="00E37958"/>
    <w:rsid w:val="00EC21D0"/>
    <w:rsid w:val="00EE0456"/>
    <w:rsid w:val="00F0439E"/>
    <w:rsid w:val="00F2396E"/>
    <w:rsid w:val="00F6468B"/>
    <w:rsid w:val="00FC0DBD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28</cp:revision>
  <cp:lastPrinted>2024-11-04T08:41:00Z</cp:lastPrinted>
  <dcterms:created xsi:type="dcterms:W3CDTF">2024-05-07T06:44:00Z</dcterms:created>
  <dcterms:modified xsi:type="dcterms:W3CDTF">2025-03-24T07:36:00Z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