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color w:val="auto"/>
          <w:sz w:val="28"/>
          <w:szCs w:val="36"/>
        </w:rPr>
      </w:pPr>
      <w:bookmarkStart w:id="0" w:name="_GoBack"/>
      <w:r>
        <w:rPr>
          <w:rFonts w:hint="eastAsia" w:ascii="宋体" w:hAnsi="宋体" w:eastAsia="宋体" w:cs="Times New Roman"/>
          <w:b/>
          <w:sz w:val="28"/>
          <w:szCs w:val="36"/>
        </w:rPr>
        <w:t>附件：中标候选人信息表及评标一览表</w:t>
      </w:r>
    </w:p>
    <w:bookmarkEnd w:id="0"/>
    <w:tbl>
      <w:tblPr>
        <w:tblStyle w:val="3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5"/>
        <w:gridCol w:w="7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065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第一中标候选人：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  <w:lang w:val="en-US" w:eastAsia="zh-CN"/>
              </w:rPr>
              <w:t>安徽江淮兴业餐饮服务有限公司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  <w:jc w:val="center"/>
        </w:trPr>
        <w:tc>
          <w:tcPr>
            <w:tcW w:w="24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中标候选人响应招标文件要求的资格能力条件</w:t>
            </w:r>
          </w:p>
        </w:tc>
        <w:tc>
          <w:tcPr>
            <w:tcW w:w="76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u w:val="none"/>
              </w:rPr>
              <w:t>响应招标文件要求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24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投标人</w:t>
            </w:r>
            <w:r>
              <w:rPr>
                <w:rFonts w:hint="eastAsia" w:ascii="宋体" w:hAnsi="宋体"/>
                <w:sz w:val="28"/>
                <w:szCs w:val="28"/>
              </w:rPr>
              <w:t>得分业绩</w:t>
            </w:r>
          </w:p>
        </w:tc>
        <w:tc>
          <w:tcPr>
            <w:tcW w:w="7650" w:type="dxa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投标人业绩：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新站高新区管委会机关食堂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红星路1号院餐厅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安徽省行政中心一号楼（东）餐厅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安徽省行政中心一号楼（西）餐厅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合肥市政务中心机关食堂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合肥经济技术开发区管委会职工食堂</w:t>
            </w:r>
          </w:p>
        </w:tc>
      </w:tr>
    </w:tbl>
    <w:p>
      <w:pPr>
        <w:rPr>
          <w:rFonts w:hint="eastAsia" w:ascii="方正小标宋简体" w:hAnsi="宋体" w:eastAsia="方正小标宋简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/>
          <w:bCs/>
          <w:sz w:val="36"/>
          <w:szCs w:val="36"/>
        </w:rPr>
        <w:br w:type="page"/>
      </w:r>
    </w:p>
    <w:p>
      <w:pPr>
        <w:jc w:val="center"/>
        <w:rPr>
          <w:rFonts w:hint="eastAsia" w:ascii="方正小标宋简体" w:hAnsi="宋体" w:eastAsia="方正小标宋简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/>
          <w:bCs/>
          <w:sz w:val="36"/>
          <w:szCs w:val="36"/>
        </w:rPr>
        <w:t>评标情况一览表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项目名称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color w:val="333333"/>
          <w:sz w:val="28"/>
          <w:szCs w:val="28"/>
          <w:shd w:val="clear" w:fill="FFFFFF"/>
          <w:lang w:eastAsia="zh-CN"/>
        </w:rPr>
        <w:t>肥西县派河剧场食堂运营商招标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项目编号:</w:t>
      </w:r>
      <w:r>
        <w:rPr>
          <w:rFonts w:hint="eastAsia" w:ascii="宋体" w:hAnsi="宋体" w:cs="宋体"/>
          <w:color w:val="333333"/>
          <w:sz w:val="28"/>
          <w:szCs w:val="28"/>
          <w:shd w:val="clear" w:fill="FFFFFF"/>
          <w:lang w:eastAsia="zh-CN"/>
        </w:rPr>
        <w:t>2023GSCY0024</w:t>
      </w:r>
    </w:p>
    <w:tbl>
      <w:tblPr>
        <w:tblStyle w:val="3"/>
        <w:tblW w:w="1125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816"/>
        <w:gridCol w:w="1157"/>
        <w:gridCol w:w="1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7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投标单位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初审                            通过/不通过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7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合肥誉升酒店管理有限公司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通过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44.14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7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fill="FFFFFF"/>
                <w:lang w:val="en-US" w:eastAsia="zh-CN"/>
              </w:rPr>
              <w:t>安徽江淮兴业餐饮服务有限公司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通过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95.33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7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安徽优达餐饮管理有限公司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通过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29.48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6B90C6"/>
    <w:multiLevelType w:val="singleLevel"/>
    <w:tmpl w:val="626B90C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iY2NmZWJjYWM2YjFjMjI1YzQ4MjEzZmUzZWEwN2MifQ=="/>
  </w:docVars>
  <w:rsids>
    <w:rsidRoot w:val="38971E99"/>
    <w:rsid w:val="05580148"/>
    <w:rsid w:val="1EE16B83"/>
    <w:rsid w:val="2189465C"/>
    <w:rsid w:val="2291714C"/>
    <w:rsid w:val="2FF231D0"/>
    <w:rsid w:val="306A6EFD"/>
    <w:rsid w:val="33F16381"/>
    <w:rsid w:val="38971E99"/>
    <w:rsid w:val="3BD572C4"/>
    <w:rsid w:val="3F9E3DE6"/>
    <w:rsid w:val="43384A9B"/>
    <w:rsid w:val="480E5CD7"/>
    <w:rsid w:val="5530096E"/>
    <w:rsid w:val="5DCA5C17"/>
    <w:rsid w:val="6A1C51B1"/>
    <w:rsid w:val="710513F2"/>
    <w:rsid w:val="7365408E"/>
    <w:rsid w:val="74234DAF"/>
    <w:rsid w:val="7A15194D"/>
    <w:rsid w:val="7D47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255</Words>
  <Characters>279</Characters>
  <Lines>0</Lines>
  <Paragraphs>0</Paragraphs>
  <TotalTime>34</TotalTime>
  <ScaleCrop>false</ScaleCrop>
  <LinksUpToDate>false</LinksUpToDate>
  <CharactersWithSpaces>308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2021-10-21T01:18:00Z</dcterms:created>
  <dc:creator>Lenovo</dc:creator>
  <cp:lastModifiedBy>王先生</cp:lastModifiedBy>
  <dcterms:modified xsi:type="dcterms:W3CDTF">2023-04-12T08:31:20Z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E51D4102F99D4F68A02BA36C217605C2_13</vt:lpwstr>
  </property>
</Properties>
</file>