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5174DA">
      <w:pPr>
        <w:rPr>
          <w:rFonts w:hint="eastAsia"/>
        </w:rPr>
      </w:pPr>
    </w:p>
    <w:p w14:paraId="7AEE394B">
      <w:pPr>
        <w:rPr>
          <w:rFonts w:hint="eastAsia"/>
        </w:rPr>
      </w:pPr>
    </w:p>
    <w:p w14:paraId="4F7FBF25">
      <w:pPr>
        <w:rPr>
          <w:rFonts w:hint="eastAsia"/>
        </w:rPr>
      </w:pPr>
    </w:p>
    <w:p w14:paraId="0379ED9B">
      <w:pPr>
        <w:spacing w:line="576" w:lineRule="exact"/>
        <w:jc w:val="center"/>
        <w:outlineLvl w:val="1"/>
        <w:rPr>
          <w:rFonts w:hint="eastAsia" w:ascii="方正小标宋简体" w:hAnsi="宋体" w:eastAsia="方正小标宋简体"/>
          <w:b/>
          <w:bCs/>
          <w:sz w:val="44"/>
          <w:szCs w:val="44"/>
        </w:rPr>
      </w:pPr>
      <w:r>
        <w:rPr>
          <w:rFonts w:hint="eastAsia" w:ascii="宋体" w:hAnsi="宋体"/>
          <w:b/>
          <w:sz w:val="36"/>
          <w:szCs w:val="44"/>
        </w:rPr>
        <w:t>评审情况一览表</w:t>
      </w:r>
    </w:p>
    <w:tbl>
      <w:tblPr>
        <w:tblStyle w:val="4"/>
        <w:tblW w:w="13634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45"/>
        <w:gridCol w:w="6517"/>
        <w:gridCol w:w="2886"/>
        <w:gridCol w:w="2886"/>
      </w:tblGrid>
      <w:tr w14:paraId="056C8B5A">
        <w:trPr>
          <w:trHeight w:val="1308" w:hRule="atLeast"/>
        </w:trPr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6794C0">
            <w:pPr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序号</w:t>
            </w:r>
          </w:p>
        </w:tc>
        <w:tc>
          <w:tcPr>
            <w:tcW w:w="65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8373FF">
            <w:pPr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参审单位</w:t>
            </w:r>
          </w:p>
        </w:tc>
        <w:tc>
          <w:tcPr>
            <w:tcW w:w="2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5AE477">
            <w:pPr>
              <w:jc w:val="center"/>
              <w:rPr>
                <w:rFonts w:hint="default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报价（元）</w:t>
            </w:r>
          </w:p>
        </w:tc>
        <w:tc>
          <w:tcPr>
            <w:tcW w:w="2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18ADB7">
            <w:pPr>
              <w:jc w:val="center"/>
              <w:rPr>
                <w:rFonts w:hint="default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备注</w:t>
            </w:r>
          </w:p>
        </w:tc>
      </w:tr>
      <w:tr w14:paraId="2CF06C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5" w:hRule="atLeast"/>
        </w:trPr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A57F7E">
            <w:pPr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1</w:t>
            </w:r>
          </w:p>
        </w:tc>
        <w:tc>
          <w:tcPr>
            <w:tcW w:w="65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B984C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安徽金基城市运营管理有限公司</w:t>
            </w:r>
          </w:p>
        </w:tc>
        <w:tc>
          <w:tcPr>
            <w:tcW w:w="2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501C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80000</w:t>
            </w:r>
          </w:p>
        </w:tc>
        <w:tc>
          <w:tcPr>
            <w:tcW w:w="2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BDE32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2D0B8F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9" w:hRule="atLeast"/>
        </w:trPr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400E31">
            <w:pPr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2</w:t>
            </w:r>
          </w:p>
        </w:tc>
        <w:tc>
          <w:tcPr>
            <w:tcW w:w="65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6D47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安徽鸿辉生态环境运营有限公司</w:t>
            </w:r>
          </w:p>
        </w:tc>
        <w:tc>
          <w:tcPr>
            <w:tcW w:w="2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001B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84600</w:t>
            </w:r>
          </w:p>
        </w:tc>
        <w:tc>
          <w:tcPr>
            <w:tcW w:w="2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5B533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5B9D7B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9" w:hRule="atLeast"/>
        </w:trPr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1F443B">
            <w:pPr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65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23A7E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合肥政东科技有限公司</w:t>
            </w:r>
          </w:p>
        </w:tc>
        <w:tc>
          <w:tcPr>
            <w:tcW w:w="2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38F8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94149</w:t>
            </w:r>
          </w:p>
        </w:tc>
        <w:tc>
          <w:tcPr>
            <w:tcW w:w="2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01146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5C7ABE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9" w:hRule="atLeast"/>
        </w:trPr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3BAFEF">
            <w:pPr>
              <w:jc w:val="center"/>
              <w:rPr>
                <w:rFonts w:hint="default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65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E683D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color w:val="000000"/>
                <w:sz w:val="24"/>
                <w:szCs w:val="24"/>
                <w:u w:val="none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安徽创卫环境科技发展有限公司</w:t>
            </w:r>
          </w:p>
        </w:tc>
        <w:tc>
          <w:tcPr>
            <w:tcW w:w="2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80A3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 w:val="0"/>
                <w:color w:val="00000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97200</w:t>
            </w:r>
          </w:p>
        </w:tc>
        <w:tc>
          <w:tcPr>
            <w:tcW w:w="2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1345F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bookmarkStart w:id="0" w:name="_GoBack"/>
            <w:bookmarkEnd w:id="0"/>
          </w:p>
        </w:tc>
      </w:tr>
      <w:tr w14:paraId="7541DB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9" w:hRule="atLeast"/>
        </w:trPr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84A94F">
            <w:pPr>
              <w:jc w:val="center"/>
              <w:rPr>
                <w:rFonts w:hint="default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65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D4BBC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color w:val="000000"/>
                <w:sz w:val="24"/>
                <w:szCs w:val="24"/>
                <w:u w:val="none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安徽省庐州城市环境服务有限责任公司</w:t>
            </w:r>
          </w:p>
        </w:tc>
        <w:tc>
          <w:tcPr>
            <w:tcW w:w="2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4306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 w:val="0"/>
                <w:color w:val="00000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97800</w:t>
            </w:r>
          </w:p>
        </w:tc>
        <w:tc>
          <w:tcPr>
            <w:tcW w:w="2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F6AC3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2A62DD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9" w:hRule="atLeast"/>
        </w:trPr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441B7B">
            <w:pPr>
              <w:jc w:val="center"/>
              <w:rPr>
                <w:rFonts w:hint="default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65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71DA7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color w:val="000000"/>
                <w:sz w:val="24"/>
                <w:szCs w:val="24"/>
                <w:u w:val="none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安徽上源保安服务有限公司 </w:t>
            </w:r>
          </w:p>
        </w:tc>
        <w:tc>
          <w:tcPr>
            <w:tcW w:w="2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C21E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 w:val="0"/>
                <w:color w:val="00000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97800</w:t>
            </w:r>
          </w:p>
        </w:tc>
        <w:tc>
          <w:tcPr>
            <w:tcW w:w="2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BC0DE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4AA995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9" w:hRule="atLeast"/>
        </w:trPr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71EE09">
            <w:pPr>
              <w:jc w:val="center"/>
              <w:rPr>
                <w:rFonts w:hint="default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65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A0127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color w:val="000000"/>
                <w:sz w:val="24"/>
                <w:szCs w:val="24"/>
                <w:u w:val="none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合肥市富远保洁有限公司</w:t>
            </w:r>
          </w:p>
        </w:tc>
        <w:tc>
          <w:tcPr>
            <w:tcW w:w="2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751A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 w:val="0"/>
                <w:color w:val="00000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105800</w:t>
            </w:r>
          </w:p>
        </w:tc>
        <w:tc>
          <w:tcPr>
            <w:tcW w:w="2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5BF18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1431D4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9" w:hRule="atLeast"/>
        </w:trPr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2EB2C7">
            <w:pPr>
              <w:jc w:val="center"/>
              <w:rPr>
                <w:rFonts w:hint="default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65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F9A9B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color w:val="000000"/>
                <w:sz w:val="24"/>
                <w:szCs w:val="24"/>
                <w:u w:val="none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合肥好日子物业服务有限公司</w:t>
            </w:r>
          </w:p>
        </w:tc>
        <w:tc>
          <w:tcPr>
            <w:tcW w:w="2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F5BC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 w:val="0"/>
                <w:color w:val="00000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2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CD4F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未按照要求上传报价单，报价无效</w:t>
            </w:r>
          </w:p>
        </w:tc>
      </w:tr>
    </w:tbl>
    <w:p w14:paraId="318A3587"/>
    <w:p w14:paraId="594941FC"/>
    <w:p w14:paraId="55454C1A"/>
    <w:p w14:paraId="1BE3112B"/>
    <w:p w14:paraId="3DD0990A"/>
    <w:sectPr>
      <w:headerReference r:id="rId3" w:type="default"/>
      <w:pgSz w:w="16838" w:h="11906" w:orient="landscape"/>
      <w:pgMar w:top="1800" w:right="1440" w:bottom="1800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F5ABB9">
    <w:pPr>
      <w:pStyle w:val="3"/>
      <w:pBdr>
        <w:bottom w:val="none" w:color="auto" w:sz="0" w:space="1"/>
      </w:pBdr>
      <w:jc w:val="both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B031BE0"/>
    <w:rsid w:val="5B031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</w:pPr>
  </w:style>
  <w:style w:type="paragraph" w:styleId="3">
    <w:name w:val="header"/>
    <w:basedOn w:val="1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2026-10-08T07:47:00Z</dcterms:created>
  <dc:creator>龚舒杰</dc:creator>
  <cp:lastModifiedBy>龚舒杰</cp:lastModifiedBy>
  <dcterms:modified xsi:type="dcterms:W3CDTF">2026-10-08T08:00:24Z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E3E3D0FB5BE541D38FA4046BC36E31C4_11</vt:lpwstr>
  </property>
  <property fmtid="{D5CDD505-2E9C-101B-9397-08002B2CF9AE}" pid="4" name="KSOTemplateDocerSaveRecord">
    <vt:lpwstr>eyJoZGlkIjoiNTcwZDE2OTk4MmUyMzRkZWUyOGVjZWRiMDBkYmJmMWUiLCJ1c2VySWQiOiIxNTcxNDA2ODEwIn0=</vt:lpwstr>
  </property>
</Properties>
</file>