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16E3">
      <w:pPr>
        <w:spacing w:line="576" w:lineRule="exact"/>
        <w:jc w:val="center"/>
        <w:outlineLvl w:val="1"/>
        <w:rPr>
          <w:rFonts w:hint="eastAsia" w:ascii="宋体" w:hAnsi="宋体"/>
          <w:b/>
          <w:sz w:val="28"/>
          <w:szCs w:val="36"/>
        </w:rPr>
      </w:pPr>
      <w:r>
        <w:rPr>
          <w:rFonts w:hint="eastAsia" w:ascii="宋体" w:hAnsi="宋体"/>
          <w:b/>
          <w:sz w:val="28"/>
          <w:szCs w:val="36"/>
        </w:rPr>
        <w:t>中标候选人信息表</w:t>
      </w:r>
    </w:p>
    <w:tbl>
      <w:tblPr>
        <w:tblStyle w:val="7"/>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6830"/>
      </w:tblGrid>
      <w:tr w14:paraId="700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151" w:type="dxa"/>
            <w:gridSpan w:val="2"/>
            <w:noWrap w:val="0"/>
            <w:vAlign w:val="center"/>
          </w:tcPr>
          <w:p w14:paraId="1C0B24B7">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eastAsia="宋体"/>
                <w:lang w:eastAsia="zh-CN"/>
              </w:rPr>
            </w:pPr>
            <w:r>
              <w:rPr>
                <w:rFonts w:hint="eastAsia" w:ascii="宋体" w:hAnsi="宋体" w:eastAsia="宋体" w:cs="宋体"/>
                <w:b/>
                <w:kern w:val="0"/>
                <w:sz w:val="28"/>
                <w:szCs w:val="28"/>
                <w:u w:val="none"/>
              </w:rPr>
              <w:t>第一中标候选人：</w:t>
            </w:r>
            <w:r>
              <w:rPr>
                <w:rFonts w:hint="eastAsia" w:ascii="宋体" w:hAnsi="宋体" w:cs="宋体"/>
                <w:b/>
                <w:kern w:val="0"/>
                <w:sz w:val="28"/>
                <w:szCs w:val="28"/>
                <w:u w:val="none"/>
                <w:lang w:eastAsia="zh-CN"/>
              </w:rPr>
              <w:t>安徽鑫川项目管理有限公司</w:t>
            </w:r>
          </w:p>
        </w:tc>
      </w:tr>
      <w:tr w14:paraId="6BD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21" w:type="dxa"/>
            <w:noWrap w:val="0"/>
            <w:vAlign w:val="center"/>
          </w:tcPr>
          <w:p w14:paraId="7FF9E482">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中标候选人</w:t>
            </w:r>
            <w:r>
              <w:rPr>
                <w:rFonts w:hint="eastAsia" w:ascii="宋体" w:hAnsi="宋体" w:cs="宋体"/>
                <w:kern w:val="0"/>
                <w:sz w:val="28"/>
                <w:szCs w:val="28"/>
                <w:u w:val="none"/>
                <w:lang w:eastAsia="zh-CN"/>
              </w:rPr>
              <w:t>符合招标文件</w:t>
            </w:r>
            <w:r>
              <w:rPr>
                <w:rFonts w:hint="eastAsia" w:ascii="宋体" w:hAnsi="宋体" w:cs="宋体"/>
                <w:kern w:val="0"/>
                <w:sz w:val="28"/>
                <w:szCs w:val="28"/>
                <w:u w:val="none"/>
              </w:rPr>
              <w:t>要求的资格能力条件</w:t>
            </w:r>
          </w:p>
        </w:tc>
        <w:tc>
          <w:tcPr>
            <w:tcW w:w="6830" w:type="dxa"/>
            <w:noWrap/>
            <w:vAlign w:val="center"/>
          </w:tcPr>
          <w:p w14:paraId="4DF33ED1">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lang w:eastAsia="zh-CN"/>
              </w:rPr>
              <w:t>符合招标文件</w:t>
            </w:r>
            <w:r>
              <w:rPr>
                <w:rFonts w:hint="eastAsia" w:ascii="宋体" w:hAnsi="宋体" w:cs="宋体"/>
                <w:kern w:val="0"/>
                <w:sz w:val="28"/>
                <w:szCs w:val="28"/>
                <w:u w:val="none"/>
              </w:rPr>
              <w:t>要求</w:t>
            </w:r>
          </w:p>
        </w:tc>
      </w:tr>
      <w:tr w14:paraId="33A2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21" w:type="dxa"/>
            <w:noWrap w:val="0"/>
            <w:vAlign w:val="center"/>
          </w:tcPr>
          <w:p w14:paraId="6C29558A">
            <w:pPr>
              <w:keepNext w:val="0"/>
              <w:keepLines w:val="0"/>
              <w:pageBreakBefore w:val="0"/>
              <w:widowControl/>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工期</w:t>
            </w:r>
          </w:p>
        </w:tc>
        <w:tc>
          <w:tcPr>
            <w:tcW w:w="6830" w:type="dxa"/>
            <w:noWrap/>
            <w:vAlign w:val="center"/>
          </w:tcPr>
          <w:p w14:paraId="3AF03B94">
            <w:pPr>
              <w:keepNext w:val="0"/>
              <w:keepLines w:val="0"/>
              <w:pageBreakBefore w:val="0"/>
              <w:kinsoku/>
              <w:wordWrap/>
              <w:overflowPunct/>
              <w:topLinePunct w:val="0"/>
              <w:autoSpaceDE/>
              <w:autoSpaceDN/>
              <w:bidi w:val="0"/>
              <w:adjustRightInd/>
              <w:spacing w:line="540" w:lineRule="exact"/>
              <w:jc w:val="center"/>
              <w:textAlignment w:val="auto"/>
              <w:rPr>
                <w:rFonts w:hint="eastAsia" w:ascii="宋体" w:hAnsi="宋体" w:cs="宋体"/>
                <w:kern w:val="0"/>
                <w:sz w:val="28"/>
                <w:szCs w:val="28"/>
                <w:u w:val="none"/>
              </w:rPr>
            </w:pPr>
            <w:r>
              <w:rPr>
                <w:rFonts w:hint="eastAsia" w:ascii="宋体" w:hAnsi="宋体" w:cs="宋体"/>
                <w:kern w:val="0"/>
                <w:sz w:val="28"/>
                <w:szCs w:val="28"/>
                <w:u w:val="none"/>
                <w:lang w:eastAsia="zh-CN"/>
              </w:rPr>
              <w:t>符合招标文件</w:t>
            </w:r>
            <w:r>
              <w:rPr>
                <w:rFonts w:hint="eastAsia" w:ascii="宋体" w:hAnsi="宋体" w:cs="宋体"/>
                <w:kern w:val="0"/>
                <w:sz w:val="28"/>
                <w:szCs w:val="28"/>
                <w:u w:val="none"/>
              </w:rPr>
              <w:t>要求</w:t>
            </w:r>
          </w:p>
          <w:p w14:paraId="1836C45D">
            <w:pPr>
              <w:keepNext w:val="0"/>
              <w:keepLines w:val="0"/>
              <w:pageBreakBefore w:val="0"/>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（如公示正文与此不一致，以此为准）</w:t>
            </w:r>
          </w:p>
        </w:tc>
      </w:tr>
      <w:tr w14:paraId="0A29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321" w:type="dxa"/>
            <w:noWrap w:val="0"/>
            <w:vAlign w:val="center"/>
          </w:tcPr>
          <w:p w14:paraId="0C6D06D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通过评审的得分业绩</w:t>
            </w:r>
          </w:p>
        </w:tc>
        <w:tc>
          <w:tcPr>
            <w:tcW w:w="6830" w:type="dxa"/>
            <w:noWrap/>
            <w:vAlign w:val="center"/>
          </w:tcPr>
          <w:p w14:paraId="0D54300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sz w:val="28"/>
                <w:szCs w:val="28"/>
                <w:u w:val="none"/>
                <w:lang w:val="en-US" w:eastAsia="zh-CN"/>
              </w:rPr>
            </w:pPr>
            <w:r>
              <w:rPr>
                <w:rFonts w:hint="eastAsia" w:ascii="宋体" w:hAnsi="宋体" w:cs="Times New Roman"/>
                <w:sz w:val="28"/>
                <w:szCs w:val="28"/>
                <w:u w:val="none"/>
                <w:lang w:val="en-US" w:eastAsia="zh-CN"/>
              </w:rPr>
              <w:t>安徽鑫川项目管理有限公司</w:t>
            </w:r>
          </w:p>
          <w:p w14:paraId="10075D3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投标人业绩：</w:t>
            </w:r>
          </w:p>
          <w:p w14:paraId="640C974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1</w:t>
            </w:r>
            <w:r>
              <w:rPr>
                <w:rFonts w:hint="eastAsia" w:ascii="宋体" w:hAnsi="宋体" w:cs="Times New Roman"/>
                <w:sz w:val="28"/>
                <w:szCs w:val="28"/>
                <w:u w:val="none"/>
                <w:lang w:val="en-US" w:eastAsia="zh-CN"/>
              </w:rPr>
              <w:t>.2025年宣州区高标准农田建设项目监理</w:t>
            </w:r>
          </w:p>
          <w:p w14:paraId="7FDC49BA">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2</w:t>
            </w:r>
            <w:r>
              <w:rPr>
                <w:rFonts w:hint="eastAsia" w:ascii="宋体" w:hAnsi="宋体" w:cs="Times New Roman"/>
                <w:sz w:val="28"/>
                <w:szCs w:val="28"/>
                <w:u w:val="none"/>
                <w:lang w:val="en-US" w:eastAsia="zh-CN"/>
              </w:rPr>
              <w:t>.2025年南谯区章厂镇高标准农田建设项目工程监理</w:t>
            </w:r>
          </w:p>
          <w:p w14:paraId="651EA7A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3</w:t>
            </w:r>
            <w:r>
              <w:rPr>
                <w:rFonts w:hint="eastAsia" w:ascii="宋体" w:hAnsi="宋体" w:cs="Times New Roman"/>
                <w:sz w:val="28"/>
                <w:szCs w:val="28"/>
                <w:u w:val="none"/>
                <w:lang w:val="en-US" w:eastAsia="zh-CN"/>
              </w:rPr>
              <w:t>.庐江县泥河镇2020年度灾后水利工程修复增补项目</w:t>
            </w:r>
          </w:p>
          <w:p w14:paraId="50E57B5D">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cs="Times New Roman"/>
                <w:sz w:val="28"/>
                <w:szCs w:val="28"/>
                <w:u w:val="none"/>
                <w:lang w:val="en-US" w:eastAsia="zh-CN"/>
              </w:rPr>
            </w:pPr>
            <w:r>
              <w:rPr>
                <w:rFonts w:hint="eastAsia" w:ascii="宋体" w:hAnsi="宋体" w:eastAsia="宋体" w:cs="Times New Roman"/>
                <w:sz w:val="28"/>
                <w:szCs w:val="28"/>
                <w:u w:val="none"/>
                <w:lang w:val="en-US" w:eastAsia="zh-CN"/>
              </w:rPr>
              <w:t>人员业绩</w:t>
            </w:r>
            <w:r>
              <w:rPr>
                <w:rFonts w:hint="eastAsia" w:ascii="宋体" w:hAnsi="宋体" w:cs="Times New Roman"/>
                <w:sz w:val="28"/>
                <w:szCs w:val="28"/>
                <w:u w:val="none"/>
                <w:lang w:val="en-US" w:eastAsia="zh-CN"/>
              </w:rPr>
              <w:t>：</w:t>
            </w:r>
          </w:p>
          <w:p w14:paraId="0306340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宋体" w:hAnsi="宋体" w:cs="Times New Roman"/>
                <w:sz w:val="28"/>
                <w:szCs w:val="28"/>
                <w:u w:val="none"/>
                <w:lang w:val="en-US" w:eastAsia="zh-CN"/>
              </w:rPr>
            </w:pPr>
            <w:r>
              <w:rPr>
                <w:rFonts w:hint="eastAsia" w:ascii="宋体" w:hAnsi="宋体" w:cs="Times New Roman"/>
                <w:sz w:val="28"/>
                <w:szCs w:val="28"/>
                <w:u w:val="none"/>
                <w:lang w:val="en-US" w:eastAsia="zh-CN"/>
              </w:rPr>
              <w:t>1.庐江县余月水库补水渠道工程监理</w:t>
            </w:r>
          </w:p>
          <w:p w14:paraId="0D803C8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rPr>
                <w:rFonts w:hint="default" w:ascii="宋体" w:hAnsi="宋体" w:cs="Times New Roman"/>
                <w:sz w:val="28"/>
                <w:szCs w:val="28"/>
                <w:u w:val="none"/>
                <w:lang w:val="en-US" w:eastAsia="zh-CN"/>
              </w:rPr>
            </w:pPr>
            <w:r>
              <w:rPr>
                <w:rFonts w:hint="eastAsia" w:ascii="宋体"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w:t>
            </w:r>
            <w:r>
              <w:rPr>
                <w:rFonts w:hint="eastAsia" w:ascii="宋体" w:hAnsi="宋体" w:cs="Times New Roman"/>
                <w:sz w:val="28"/>
                <w:szCs w:val="28"/>
                <w:u w:val="none"/>
                <w:lang w:val="en-US" w:eastAsia="zh-CN"/>
              </w:rPr>
              <w:t>芜湖市湾沚区水系连通及农村水系综合整治试点县结余资金项目监理</w:t>
            </w:r>
          </w:p>
        </w:tc>
      </w:tr>
      <w:tr w14:paraId="3D20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321" w:type="dxa"/>
            <w:noWrap w:val="0"/>
            <w:vAlign w:val="center"/>
          </w:tcPr>
          <w:p w14:paraId="1129C01A">
            <w:pPr>
              <w:keepNext w:val="0"/>
              <w:keepLines w:val="0"/>
              <w:pageBreakBefore w:val="0"/>
              <w:kinsoku/>
              <w:wordWrap/>
              <w:overflowPunct/>
              <w:topLinePunct w:val="0"/>
              <w:autoSpaceDE/>
              <w:autoSpaceDN/>
              <w:bidi w:val="0"/>
              <w:adjustRightInd/>
              <w:spacing w:line="540" w:lineRule="exact"/>
              <w:jc w:val="center"/>
              <w:textAlignment w:val="auto"/>
              <w:rPr>
                <w:rFonts w:ascii="宋体" w:hAnsi="宋体" w:cs="宋体"/>
                <w:kern w:val="0"/>
                <w:sz w:val="28"/>
                <w:szCs w:val="28"/>
                <w:u w:val="none"/>
              </w:rPr>
            </w:pPr>
            <w:r>
              <w:rPr>
                <w:rFonts w:hint="eastAsia" w:ascii="宋体" w:hAnsi="宋体" w:cs="宋体"/>
                <w:kern w:val="0"/>
                <w:sz w:val="28"/>
                <w:szCs w:val="28"/>
                <w:u w:val="none"/>
              </w:rPr>
              <w:t>投标保证金缴纳形式</w:t>
            </w:r>
          </w:p>
        </w:tc>
        <w:tc>
          <w:tcPr>
            <w:tcW w:w="6830" w:type="dxa"/>
            <w:noWrap/>
            <w:vAlign w:val="center"/>
          </w:tcPr>
          <w:p w14:paraId="4D0050A1">
            <w:pPr>
              <w:keepNext w:val="0"/>
              <w:keepLines w:val="0"/>
              <w:pageBreakBefore w:val="0"/>
              <w:kinsoku/>
              <w:wordWrap/>
              <w:overflowPunct/>
              <w:topLinePunct w:val="0"/>
              <w:autoSpaceDE/>
              <w:autoSpaceDN/>
              <w:bidi w:val="0"/>
              <w:adjustRightInd/>
              <w:snapToGrid w:val="0"/>
              <w:spacing w:line="540" w:lineRule="exact"/>
              <w:textAlignment w:val="auto"/>
              <w:rPr>
                <w:rFonts w:ascii="宋体" w:hAnsi="宋体" w:cs="宋体"/>
                <w:kern w:val="0"/>
                <w:sz w:val="28"/>
                <w:szCs w:val="28"/>
                <w:u w:val="none"/>
              </w:rPr>
            </w:pPr>
            <w:r>
              <w:rPr>
                <w:rFonts w:hint="eastAsia" w:ascii="宋体" w:hAnsi="宋体" w:cs="宋体"/>
                <w:kern w:val="0"/>
                <w:sz w:val="28"/>
                <w:szCs w:val="28"/>
                <w:u w:val="none"/>
              </w:rPr>
              <w:t>银行转账</w:t>
            </w:r>
          </w:p>
        </w:tc>
      </w:tr>
    </w:tbl>
    <w:p w14:paraId="028A0FE0">
      <w:pPr>
        <w:jc w:val="center"/>
        <w:outlineLvl w:val="0"/>
        <w:rPr>
          <w:rFonts w:hint="eastAsia" w:ascii="方正小标宋简体" w:hAnsi="宋体" w:eastAsia="方正小标宋简体"/>
          <w:b/>
          <w:bCs/>
          <w:sz w:val="36"/>
          <w:szCs w:val="36"/>
        </w:rPr>
      </w:pPr>
    </w:p>
    <w:p w14:paraId="5524E556">
      <w:pPr>
        <w:jc w:val="center"/>
        <w:outlineLvl w:val="0"/>
        <w:rPr>
          <w:rFonts w:hint="eastAsia" w:ascii="方正小标宋简体" w:hAnsi="宋体" w:eastAsia="方正小标宋简体"/>
          <w:b/>
          <w:bCs/>
          <w:sz w:val="36"/>
          <w:szCs w:val="36"/>
        </w:rPr>
      </w:pPr>
    </w:p>
    <w:p w14:paraId="709D7B19">
      <w:pPr>
        <w:jc w:val="center"/>
        <w:outlineLvl w:val="0"/>
        <w:rPr>
          <w:rFonts w:hint="eastAsia" w:ascii="方正小标宋简体" w:hAnsi="宋体" w:eastAsia="方正小标宋简体"/>
          <w:b/>
          <w:bCs/>
          <w:sz w:val="36"/>
          <w:szCs w:val="36"/>
        </w:rPr>
      </w:pPr>
    </w:p>
    <w:p w14:paraId="6184CF27">
      <w:pPr>
        <w:jc w:val="center"/>
        <w:outlineLvl w:val="0"/>
        <w:rPr>
          <w:rFonts w:hint="eastAsia" w:ascii="方正小标宋简体" w:hAnsi="宋体" w:eastAsia="方正小标宋简体"/>
          <w:b/>
          <w:bCs/>
          <w:sz w:val="36"/>
          <w:szCs w:val="36"/>
        </w:rPr>
      </w:pPr>
    </w:p>
    <w:p w14:paraId="63C3B6F8">
      <w:pPr>
        <w:jc w:val="center"/>
        <w:outlineLvl w:val="0"/>
        <w:rPr>
          <w:rFonts w:hint="eastAsia" w:ascii="方正小标宋简体" w:hAnsi="宋体" w:eastAsia="方正小标宋简体"/>
          <w:b/>
          <w:bCs/>
          <w:sz w:val="36"/>
          <w:szCs w:val="36"/>
        </w:rPr>
      </w:pPr>
    </w:p>
    <w:p w14:paraId="7977FF62">
      <w:pPr>
        <w:jc w:val="center"/>
        <w:outlineLvl w:val="0"/>
        <w:rPr>
          <w:rFonts w:hint="eastAsia" w:ascii="宋体" w:hAnsi="宋体"/>
          <w:bCs/>
          <w:sz w:val="30"/>
        </w:rPr>
      </w:pPr>
      <w:r>
        <w:rPr>
          <w:rFonts w:hint="eastAsia" w:ascii="方正小标宋简体" w:hAnsi="宋体" w:eastAsia="方正小标宋简体"/>
          <w:b/>
          <w:bCs/>
          <w:sz w:val="36"/>
          <w:szCs w:val="36"/>
        </w:rPr>
        <w:t>评标情况一览</w:t>
      </w:r>
    </w:p>
    <w:tbl>
      <w:tblPr>
        <w:tblStyle w:val="7"/>
        <w:tblW w:w="9064"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577"/>
        <w:gridCol w:w="1950"/>
        <w:gridCol w:w="1851"/>
        <w:gridCol w:w="1078"/>
      </w:tblGrid>
      <w:tr w14:paraId="762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064" w:type="dxa"/>
            <w:gridSpan w:val="5"/>
            <w:tcBorders>
              <w:tl2br w:val="nil"/>
              <w:tr2bl w:val="nil"/>
            </w:tcBorders>
            <w:noWrap/>
            <w:vAlign w:val="top"/>
          </w:tcPr>
          <w:p w14:paraId="6076D3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项目名称:</w:t>
            </w:r>
            <w:r>
              <w:rPr>
                <w:rFonts w:hint="eastAsia" w:ascii="宋体" w:hAnsi="宋体" w:cs="宋体"/>
                <w:kern w:val="0"/>
                <w:sz w:val="28"/>
                <w:szCs w:val="28"/>
                <w:lang w:val="en-US" w:eastAsia="zh-CN" w:bidi="ar-SA"/>
              </w:rPr>
              <w:t>引江济淮二期土地综合整治（高店段）项目监理</w:t>
            </w:r>
          </w:p>
          <w:p w14:paraId="7AE63E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项目编号：</w:t>
            </w:r>
            <w:r>
              <w:rPr>
                <w:rFonts w:hint="eastAsia" w:ascii="宋体" w:hAnsi="宋体" w:cs="宋体"/>
                <w:kern w:val="0"/>
                <w:sz w:val="28"/>
                <w:szCs w:val="28"/>
                <w:lang w:val="en-US" w:eastAsia="zh-CN" w:bidi="ar-SA"/>
              </w:rPr>
              <w:t>2026PHBZ219</w:t>
            </w:r>
          </w:p>
        </w:tc>
      </w:tr>
      <w:tr w14:paraId="503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6C5386E2">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序号</w:t>
            </w:r>
          </w:p>
        </w:tc>
        <w:tc>
          <w:tcPr>
            <w:tcW w:w="3577" w:type="dxa"/>
            <w:tcBorders>
              <w:tl2br w:val="nil"/>
              <w:tr2bl w:val="nil"/>
            </w:tcBorders>
            <w:noWrap/>
            <w:vAlign w:val="center"/>
          </w:tcPr>
          <w:p w14:paraId="0E5ED204">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投标单位</w:t>
            </w:r>
          </w:p>
        </w:tc>
        <w:tc>
          <w:tcPr>
            <w:tcW w:w="1950" w:type="dxa"/>
            <w:tcBorders>
              <w:tl2br w:val="nil"/>
              <w:tr2bl w:val="nil"/>
            </w:tcBorders>
            <w:noWrap w:val="0"/>
            <w:vAlign w:val="center"/>
          </w:tcPr>
          <w:p w14:paraId="55219034">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最终投标费率（</w:t>
            </w:r>
            <w:r>
              <w:rPr>
                <w:rFonts w:hint="eastAsia" w:ascii="宋体" w:hAnsi="宋体" w:cs="宋体"/>
                <w:kern w:val="0"/>
                <w:sz w:val="28"/>
                <w:szCs w:val="28"/>
                <w:lang w:val="en-US" w:eastAsia="zh-CN"/>
              </w:rPr>
              <w:t>%</w:t>
            </w:r>
            <w:r>
              <w:rPr>
                <w:rFonts w:hint="eastAsia" w:ascii="宋体" w:hAnsi="宋体" w:cs="宋体"/>
                <w:kern w:val="0"/>
                <w:sz w:val="28"/>
                <w:szCs w:val="28"/>
                <w:lang w:eastAsia="zh-CN"/>
              </w:rPr>
              <w:t>）</w:t>
            </w:r>
          </w:p>
        </w:tc>
        <w:tc>
          <w:tcPr>
            <w:tcW w:w="1851" w:type="dxa"/>
            <w:tcBorders>
              <w:tl2br w:val="nil"/>
              <w:tr2bl w:val="nil"/>
            </w:tcBorders>
            <w:noWrap w:val="0"/>
            <w:vAlign w:val="center"/>
          </w:tcPr>
          <w:p w14:paraId="60CE33CC">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初审</w:t>
            </w:r>
          </w:p>
          <w:p w14:paraId="67665537">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通过/不通过</w:t>
            </w:r>
          </w:p>
        </w:tc>
        <w:tc>
          <w:tcPr>
            <w:tcW w:w="1078" w:type="dxa"/>
            <w:tcBorders>
              <w:tl2br w:val="nil"/>
              <w:tr2bl w:val="nil"/>
            </w:tcBorders>
            <w:noWrap w:val="0"/>
            <w:vAlign w:val="center"/>
          </w:tcPr>
          <w:p w14:paraId="018B9A76">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总得分</w:t>
            </w:r>
          </w:p>
        </w:tc>
      </w:tr>
      <w:tr w14:paraId="5468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79709C75">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w:t>
            </w:r>
          </w:p>
        </w:tc>
        <w:tc>
          <w:tcPr>
            <w:tcW w:w="3577" w:type="dxa"/>
            <w:tcBorders>
              <w:tl2br w:val="nil"/>
              <w:tr2bl w:val="nil"/>
            </w:tcBorders>
            <w:noWrap/>
            <w:vAlign w:val="center"/>
          </w:tcPr>
          <w:p w14:paraId="67B1E978">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安徽鑫川项目管理有限公司</w:t>
            </w:r>
          </w:p>
        </w:tc>
        <w:tc>
          <w:tcPr>
            <w:tcW w:w="1950" w:type="dxa"/>
            <w:tcBorders>
              <w:tl2br w:val="nil"/>
              <w:tr2bl w:val="nil"/>
            </w:tcBorders>
            <w:noWrap w:val="0"/>
            <w:vAlign w:val="center"/>
          </w:tcPr>
          <w:p w14:paraId="2DF3B045">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1.12</w:t>
            </w:r>
          </w:p>
        </w:tc>
        <w:tc>
          <w:tcPr>
            <w:tcW w:w="1851" w:type="dxa"/>
            <w:tcBorders>
              <w:tl2br w:val="nil"/>
              <w:tr2bl w:val="nil"/>
            </w:tcBorders>
            <w:noWrap w:val="0"/>
            <w:vAlign w:val="center"/>
          </w:tcPr>
          <w:p w14:paraId="51FE3168">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0790E155">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80.86</w:t>
            </w:r>
          </w:p>
        </w:tc>
      </w:tr>
      <w:tr w14:paraId="6DC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8" w:type="dxa"/>
            <w:tcBorders>
              <w:tl2br w:val="nil"/>
              <w:tr2bl w:val="nil"/>
            </w:tcBorders>
            <w:noWrap w:val="0"/>
            <w:vAlign w:val="center"/>
          </w:tcPr>
          <w:p w14:paraId="23ABE37E">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2</w:t>
            </w:r>
          </w:p>
        </w:tc>
        <w:tc>
          <w:tcPr>
            <w:tcW w:w="3577" w:type="dxa"/>
            <w:tcBorders>
              <w:tl2br w:val="nil"/>
              <w:tr2bl w:val="nil"/>
            </w:tcBorders>
            <w:noWrap/>
            <w:vAlign w:val="center"/>
          </w:tcPr>
          <w:p w14:paraId="4756B954">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安徽盛志项目管理有限公司</w:t>
            </w:r>
          </w:p>
        </w:tc>
        <w:tc>
          <w:tcPr>
            <w:tcW w:w="1950" w:type="dxa"/>
            <w:tcBorders>
              <w:tl2br w:val="nil"/>
              <w:tr2bl w:val="nil"/>
            </w:tcBorders>
            <w:noWrap w:val="0"/>
            <w:vAlign w:val="center"/>
          </w:tcPr>
          <w:p w14:paraId="4AF2FD50">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1.08</w:t>
            </w:r>
          </w:p>
        </w:tc>
        <w:tc>
          <w:tcPr>
            <w:tcW w:w="1851" w:type="dxa"/>
            <w:tcBorders>
              <w:tl2br w:val="nil"/>
              <w:tr2bl w:val="nil"/>
            </w:tcBorders>
            <w:noWrap w:val="0"/>
            <w:vAlign w:val="center"/>
          </w:tcPr>
          <w:p w14:paraId="0E8F2D63">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3C29BE33">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80.28</w:t>
            </w:r>
          </w:p>
        </w:tc>
      </w:tr>
      <w:tr w14:paraId="431C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0883A4D2">
            <w:pPr>
              <w:jc w:val="center"/>
              <w:rPr>
                <w:rFonts w:hint="eastAsia" w:ascii="宋体" w:hAnsi="宋体" w:cs="宋体"/>
                <w:kern w:val="0"/>
                <w:sz w:val="28"/>
                <w:szCs w:val="28"/>
                <w:lang w:eastAsia="zh-CN"/>
              </w:rPr>
            </w:pPr>
            <w:r>
              <w:rPr>
                <w:rFonts w:hint="eastAsia" w:ascii="宋体" w:hAnsi="宋体" w:cs="宋体"/>
                <w:kern w:val="0"/>
                <w:sz w:val="28"/>
                <w:szCs w:val="28"/>
                <w:lang w:val="en-US" w:eastAsia="zh-CN"/>
              </w:rPr>
              <w:t>3</w:t>
            </w:r>
          </w:p>
        </w:tc>
        <w:tc>
          <w:tcPr>
            <w:tcW w:w="3577" w:type="dxa"/>
            <w:tcBorders>
              <w:tl2br w:val="nil"/>
              <w:tr2bl w:val="nil"/>
            </w:tcBorders>
            <w:noWrap/>
            <w:vAlign w:val="center"/>
          </w:tcPr>
          <w:p w14:paraId="53D376E2">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合肥始壹工程咨询有限公司</w:t>
            </w:r>
          </w:p>
        </w:tc>
        <w:tc>
          <w:tcPr>
            <w:tcW w:w="1950" w:type="dxa"/>
            <w:tcBorders>
              <w:tl2br w:val="nil"/>
              <w:tr2bl w:val="nil"/>
            </w:tcBorders>
            <w:noWrap/>
            <w:vAlign w:val="center"/>
          </w:tcPr>
          <w:p w14:paraId="36B2A544">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1.07</w:t>
            </w:r>
          </w:p>
        </w:tc>
        <w:tc>
          <w:tcPr>
            <w:tcW w:w="1851" w:type="dxa"/>
            <w:tcBorders>
              <w:tl2br w:val="nil"/>
              <w:tr2bl w:val="nil"/>
            </w:tcBorders>
            <w:noWrap/>
            <w:vAlign w:val="center"/>
          </w:tcPr>
          <w:p w14:paraId="3CE0AB53">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0F8F4F92">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78.32</w:t>
            </w:r>
          </w:p>
        </w:tc>
      </w:tr>
      <w:tr w14:paraId="5356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68472957">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4</w:t>
            </w:r>
          </w:p>
        </w:tc>
        <w:tc>
          <w:tcPr>
            <w:tcW w:w="3577" w:type="dxa"/>
            <w:tcBorders>
              <w:tl2br w:val="nil"/>
              <w:tr2bl w:val="nil"/>
            </w:tcBorders>
            <w:noWrap/>
            <w:vAlign w:val="center"/>
          </w:tcPr>
          <w:p w14:paraId="7BAC3375">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康立时代建设集团有限公司</w:t>
            </w:r>
          </w:p>
        </w:tc>
        <w:tc>
          <w:tcPr>
            <w:tcW w:w="1950" w:type="dxa"/>
            <w:tcBorders>
              <w:tl2br w:val="nil"/>
              <w:tr2bl w:val="nil"/>
            </w:tcBorders>
            <w:noWrap/>
            <w:vAlign w:val="center"/>
          </w:tcPr>
          <w:p w14:paraId="455B6F3A">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1.21</w:t>
            </w:r>
          </w:p>
        </w:tc>
        <w:tc>
          <w:tcPr>
            <w:tcW w:w="1851" w:type="dxa"/>
            <w:tcBorders>
              <w:tl2br w:val="nil"/>
              <w:tr2bl w:val="nil"/>
            </w:tcBorders>
            <w:noWrap/>
            <w:vAlign w:val="center"/>
          </w:tcPr>
          <w:p w14:paraId="04FF698A">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304DC1C1">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77.12</w:t>
            </w:r>
          </w:p>
        </w:tc>
      </w:tr>
      <w:tr w14:paraId="6E7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32039DE1">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5</w:t>
            </w:r>
          </w:p>
        </w:tc>
        <w:tc>
          <w:tcPr>
            <w:tcW w:w="3577" w:type="dxa"/>
            <w:tcBorders>
              <w:tl2br w:val="nil"/>
              <w:tr2bl w:val="nil"/>
            </w:tcBorders>
            <w:noWrap/>
            <w:vAlign w:val="center"/>
          </w:tcPr>
          <w:p w14:paraId="2B702138">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盛康国誉工程咨询集团有限公司</w:t>
            </w:r>
          </w:p>
        </w:tc>
        <w:tc>
          <w:tcPr>
            <w:tcW w:w="1950" w:type="dxa"/>
            <w:tcBorders>
              <w:tl2br w:val="nil"/>
              <w:tr2bl w:val="nil"/>
            </w:tcBorders>
            <w:noWrap/>
            <w:vAlign w:val="center"/>
          </w:tcPr>
          <w:p w14:paraId="0510EB1D">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1.09</w:t>
            </w:r>
          </w:p>
        </w:tc>
        <w:tc>
          <w:tcPr>
            <w:tcW w:w="1851" w:type="dxa"/>
            <w:tcBorders>
              <w:tl2br w:val="nil"/>
              <w:tr2bl w:val="nil"/>
            </w:tcBorders>
            <w:noWrap/>
            <w:vAlign w:val="center"/>
          </w:tcPr>
          <w:p w14:paraId="219E1C4B">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4D888398">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76.55</w:t>
            </w:r>
          </w:p>
        </w:tc>
      </w:tr>
      <w:tr w14:paraId="2C07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11E764E8">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6</w:t>
            </w:r>
          </w:p>
        </w:tc>
        <w:tc>
          <w:tcPr>
            <w:tcW w:w="3577" w:type="dxa"/>
            <w:tcBorders>
              <w:tl2br w:val="nil"/>
              <w:tr2bl w:val="nil"/>
            </w:tcBorders>
            <w:noWrap/>
            <w:vAlign w:val="center"/>
          </w:tcPr>
          <w:p w14:paraId="74E51968">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安徽硕羽工程咨询有限公司</w:t>
            </w:r>
          </w:p>
        </w:tc>
        <w:tc>
          <w:tcPr>
            <w:tcW w:w="1950" w:type="dxa"/>
            <w:tcBorders>
              <w:tl2br w:val="nil"/>
              <w:tr2bl w:val="nil"/>
            </w:tcBorders>
            <w:noWrap/>
            <w:vAlign w:val="center"/>
          </w:tcPr>
          <w:p w14:paraId="4EA7786B">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1.28</w:t>
            </w:r>
          </w:p>
        </w:tc>
        <w:tc>
          <w:tcPr>
            <w:tcW w:w="1851" w:type="dxa"/>
            <w:tcBorders>
              <w:tl2br w:val="nil"/>
              <w:tr2bl w:val="nil"/>
            </w:tcBorders>
            <w:noWrap/>
            <w:vAlign w:val="center"/>
          </w:tcPr>
          <w:p w14:paraId="2EBB5AB9">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3A16A679">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74.23</w:t>
            </w:r>
          </w:p>
        </w:tc>
      </w:tr>
      <w:tr w14:paraId="5DE0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7CAE526F">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7</w:t>
            </w:r>
          </w:p>
        </w:tc>
        <w:tc>
          <w:tcPr>
            <w:tcW w:w="3577" w:type="dxa"/>
            <w:tcBorders>
              <w:tl2br w:val="nil"/>
              <w:tr2bl w:val="nil"/>
            </w:tcBorders>
            <w:noWrap/>
            <w:vAlign w:val="center"/>
          </w:tcPr>
          <w:p w14:paraId="5C538AC5">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大洲设计咨询集团有限公司</w:t>
            </w:r>
          </w:p>
        </w:tc>
        <w:tc>
          <w:tcPr>
            <w:tcW w:w="1950" w:type="dxa"/>
            <w:tcBorders>
              <w:tl2br w:val="nil"/>
              <w:tr2bl w:val="nil"/>
            </w:tcBorders>
            <w:noWrap/>
            <w:vAlign w:val="center"/>
          </w:tcPr>
          <w:p w14:paraId="41D2AE6B">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1.34</w:t>
            </w:r>
          </w:p>
        </w:tc>
        <w:tc>
          <w:tcPr>
            <w:tcW w:w="1851" w:type="dxa"/>
            <w:tcBorders>
              <w:tl2br w:val="nil"/>
              <w:tr2bl w:val="nil"/>
            </w:tcBorders>
            <w:noWrap/>
            <w:vAlign w:val="center"/>
          </w:tcPr>
          <w:p w14:paraId="0C45C114">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72F96F25">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71.10</w:t>
            </w:r>
          </w:p>
        </w:tc>
      </w:tr>
      <w:tr w14:paraId="76CD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4A9F61A2">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8</w:t>
            </w:r>
          </w:p>
        </w:tc>
        <w:tc>
          <w:tcPr>
            <w:tcW w:w="3577" w:type="dxa"/>
            <w:tcBorders>
              <w:tl2br w:val="nil"/>
              <w:tr2bl w:val="nil"/>
            </w:tcBorders>
            <w:noWrap/>
            <w:vAlign w:val="center"/>
          </w:tcPr>
          <w:p w14:paraId="2EAD277E">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蚌埠市恒正项目管理有限公司</w:t>
            </w:r>
          </w:p>
        </w:tc>
        <w:tc>
          <w:tcPr>
            <w:tcW w:w="1950" w:type="dxa"/>
            <w:tcBorders>
              <w:tl2br w:val="nil"/>
              <w:tr2bl w:val="nil"/>
            </w:tcBorders>
            <w:noWrap/>
            <w:vAlign w:val="center"/>
          </w:tcPr>
          <w:p w14:paraId="40C5D719">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0.98</w:t>
            </w:r>
          </w:p>
        </w:tc>
        <w:tc>
          <w:tcPr>
            <w:tcW w:w="1851" w:type="dxa"/>
            <w:tcBorders>
              <w:tl2br w:val="nil"/>
              <w:tr2bl w:val="nil"/>
            </w:tcBorders>
            <w:noWrap/>
            <w:vAlign w:val="center"/>
          </w:tcPr>
          <w:p w14:paraId="0D59043E">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2DC1E9D0">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70.06</w:t>
            </w:r>
          </w:p>
        </w:tc>
      </w:tr>
      <w:tr w14:paraId="6573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593EE09F">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9</w:t>
            </w:r>
          </w:p>
        </w:tc>
        <w:tc>
          <w:tcPr>
            <w:tcW w:w="3577" w:type="dxa"/>
            <w:tcBorders>
              <w:tl2br w:val="nil"/>
              <w:tr2bl w:val="nil"/>
            </w:tcBorders>
            <w:noWrap/>
            <w:vAlign w:val="center"/>
          </w:tcPr>
          <w:p w14:paraId="278417C0">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安徽龙飞工程建设监理咨询有限公司</w:t>
            </w:r>
          </w:p>
        </w:tc>
        <w:tc>
          <w:tcPr>
            <w:tcW w:w="1950" w:type="dxa"/>
            <w:tcBorders>
              <w:tl2br w:val="nil"/>
              <w:tr2bl w:val="nil"/>
            </w:tcBorders>
            <w:noWrap/>
            <w:vAlign w:val="center"/>
          </w:tcPr>
          <w:p w14:paraId="03E68ED0">
            <w:pPr>
              <w:jc w:val="center"/>
              <w:rPr>
                <w:rFonts w:hint="eastAsia" w:ascii="宋体" w:hAnsi="宋体" w:cs="宋体"/>
                <w:kern w:val="0"/>
                <w:sz w:val="28"/>
                <w:szCs w:val="28"/>
                <w:lang w:val="en-US" w:eastAsia="zh-CN"/>
              </w:rPr>
            </w:pPr>
            <w:r>
              <w:rPr>
                <w:rFonts w:hint="eastAsia" w:ascii="宋体" w:hAnsi="宋体" w:cs="宋体"/>
                <w:kern w:val="0"/>
                <w:sz w:val="28"/>
                <w:szCs w:val="28"/>
                <w:lang w:eastAsia="zh-CN"/>
              </w:rPr>
              <w:t>1.35</w:t>
            </w:r>
          </w:p>
        </w:tc>
        <w:tc>
          <w:tcPr>
            <w:tcW w:w="1851" w:type="dxa"/>
            <w:tcBorders>
              <w:tl2br w:val="nil"/>
              <w:tr2bl w:val="nil"/>
            </w:tcBorders>
            <w:noWrap/>
            <w:vAlign w:val="center"/>
          </w:tcPr>
          <w:p w14:paraId="1BD88B80">
            <w:pPr>
              <w:jc w:val="center"/>
              <w:rPr>
                <w:rFonts w:hint="eastAsia" w:ascii="宋体" w:hAnsi="宋体" w:cs="宋体"/>
                <w:kern w:val="0"/>
                <w:sz w:val="28"/>
                <w:szCs w:val="28"/>
                <w:lang w:eastAsia="zh-CN"/>
              </w:rPr>
            </w:pPr>
            <w:r>
              <w:rPr>
                <w:rFonts w:hint="eastAsia" w:ascii="宋体" w:hAnsi="宋体" w:cs="宋体"/>
                <w:kern w:val="0"/>
                <w:sz w:val="28"/>
                <w:szCs w:val="28"/>
                <w:lang w:eastAsia="zh-CN"/>
              </w:rPr>
              <w:t>通过</w:t>
            </w:r>
          </w:p>
        </w:tc>
        <w:tc>
          <w:tcPr>
            <w:tcW w:w="1078" w:type="dxa"/>
            <w:tcBorders>
              <w:tl2br w:val="nil"/>
              <w:tr2bl w:val="nil"/>
            </w:tcBorders>
            <w:noWrap w:val="0"/>
            <w:vAlign w:val="center"/>
          </w:tcPr>
          <w:p w14:paraId="36362ABF">
            <w:pPr>
              <w:jc w:val="center"/>
              <w:rPr>
                <w:rFonts w:hint="default" w:ascii="宋体" w:hAnsi="宋体" w:cs="宋体"/>
                <w:kern w:val="0"/>
                <w:sz w:val="28"/>
                <w:szCs w:val="28"/>
                <w:lang w:val="en-US" w:eastAsia="zh-CN"/>
              </w:rPr>
            </w:pPr>
            <w:r>
              <w:rPr>
                <w:rFonts w:hint="eastAsia" w:ascii="宋体" w:hAnsi="宋体" w:cs="宋体"/>
                <w:kern w:val="0"/>
                <w:sz w:val="28"/>
                <w:szCs w:val="28"/>
                <w:lang w:eastAsia="zh-CN"/>
              </w:rPr>
              <w:t>69.19</w:t>
            </w:r>
          </w:p>
        </w:tc>
      </w:tr>
      <w:tr w14:paraId="2A80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08" w:type="dxa"/>
            <w:tcBorders>
              <w:tl2br w:val="nil"/>
              <w:tr2bl w:val="nil"/>
            </w:tcBorders>
            <w:noWrap w:val="0"/>
            <w:vAlign w:val="center"/>
          </w:tcPr>
          <w:p w14:paraId="2FF37DAA">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10</w:t>
            </w:r>
          </w:p>
        </w:tc>
        <w:tc>
          <w:tcPr>
            <w:tcW w:w="3577" w:type="dxa"/>
            <w:tcBorders>
              <w:tl2br w:val="nil"/>
              <w:tr2bl w:val="nil"/>
            </w:tcBorders>
            <w:noWrap/>
            <w:vAlign w:val="center"/>
          </w:tcPr>
          <w:p w14:paraId="5687CBD7">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安徽嘉开工程项目管理有限公司</w:t>
            </w:r>
          </w:p>
        </w:tc>
        <w:tc>
          <w:tcPr>
            <w:tcW w:w="1950" w:type="dxa"/>
            <w:tcBorders>
              <w:tl2br w:val="nil"/>
              <w:tr2bl w:val="nil"/>
            </w:tcBorders>
            <w:noWrap/>
            <w:vAlign w:val="center"/>
          </w:tcPr>
          <w:p w14:paraId="5F7728D1">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w:t>
            </w:r>
          </w:p>
        </w:tc>
        <w:tc>
          <w:tcPr>
            <w:tcW w:w="1851" w:type="dxa"/>
            <w:tcBorders>
              <w:tl2br w:val="nil"/>
              <w:tr2bl w:val="nil"/>
            </w:tcBorders>
            <w:noWrap/>
            <w:vAlign w:val="center"/>
          </w:tcPr>
          <w:p w14:paraId="36AF402D">
            <w:pPr>
              <w:jc w:val="center"/>
              <w:rPr>
                <w:rFonts w:hint="eastAsia" w:ascii="宋体" w:hAnsi="宋体" w:cs="宋体"/>
                <w:kern w:val="0"/>
                <w:sz w:val="28"/>
                <w:szCs w:val="28"/>
                <w:lang w:eastAsia="zh-CN"/>
              </w:rPr>
            </w:pPr>
            <w:r>
              <w:rPr>
                <w:rFonts w:hint="eastAsia" w:ascii="宋体" w:hAnsi="宋体" w:cs="宋体"/>
                <w:kern w:val="0"/>
                <w:sz w:val="28"/>
                <w:szCs w:val="28"/>
                <w:lang w:eastAsia="zh-CN"/>
              </w:rPr>
              <w:t>不通过</w:t>
            </w:r>
          </w:p>
        </w:tc>
        <w:tc>
          <w:tcPr>
            <w:tcW w:w="1078" w:type="dxa"/>
            <w:tcBorders>
              <w:tl2br w:val="nil"/>
              <w:tr2bl w:val="nil"/>
            </w:tcBorders>
            <w:noWrap w:val="0"/>
            <w:vAlign w:val="center"/>
          </w:tcPr>
          <w:p w14:paraId="5938515D">
            <w:pPr>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w:t>
            </w:r>
            <w:bookmarkStart w:id="0" w:name="_GoBack"/>
            <w:bookmarkEnd w:id="0"/>
          </w:p>
        </w:tc>
      </w:tr>
    </w:tbl>
    <w:p w14:paraId="5D562E20"/>
    <w:p w14:paraId="02E89B61"/>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22F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871C">
    <w:pPr>
      <w:pStyle w:val="4"/>
      <w:pBdr>
        <w:top w:val="none" w:color="auto" w:sz="0" w:space="0"/>
        <w:left w:val="none" w:color="auto" w:sz="0" w:space="0"/>
        <w:bottom w:val="none" w:color="auto" w:sz="0" w:space="1"/>
        <w:right w:val="none" w:color="auto" w:sz="0" w:space="0"/>
        <w:between w:val="none" w:color="auto" w:sz="0" w:space="0"/>
      </w:pBdr>
      <w:jc w:val="both"/>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TRkZTA3NzRhZjA4ZDA4NWU3ZjQ0NjNhZWUzZjkifQ=="/>
  </w:docVars>
  <w:rsids>
    <w:rsidRoot w:val="3BAE13C0"/>
    <w:rsid w:val="0055574E"/>
    <w:rsid w:val="018932A7"/>
    <w:rsid w:val="08DB07BA"/>
    <w:rsid w:val="0CAD7A78"/>
    <w:rsid w:val="123366C6"/>
    <w:rsid w:val="12B20DBB"/>
    <w:rsid w:val="1BBE696B"/>
    <w:rsid w:val="2B5B4633"/>
    <w:rsid w:val="2E6C12B3"/>
    <w:rsid w:val="3BAE13C0"/>
    <w:rsid w:val="41154B60"/>
    <w:rsid w:val="445C5553"/>
    <w:rsid w:val="45B00807"/>
    <w:rsid w:val="46425CDD"/>
    <w:rsid w:val="4FF336AD"/>
    <w:rsid w:val="54A20ECF"/>
    <w:rsid w:val="573F72B3"/>
    <w:rsid w:val="590E6785"/>
    <w:rsid w:val="5A3D43FE"/>
    <w:rsid w:val="5EC40C4A"/>
    <w:rsid w:val="630755A9"/>
    <w:rsid w:val="648D1ADE"/>
    <w:rsid w:val="660225F7"/>
    <w:rsid w:val="7452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autoRedefine/>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412</Characters>
  <Lines>0</Lines>
  <Paragraphs>0</Paragraphs>
  <TotalTime>7</TotalTime>
  <ScaleCrop>false</ScaleCrop>
  <LinksUpToDate>false</LinksUpToDate>
  <CharactersWithSpaces>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2024-07-16T08:44:00Z</dcterms:created>
  <dc:creator>南梦</dc:creator>
  <cp:lastModifiedBy>谭丽君</cp:lastModifiedBy>
  <cp:lastPrinted>2024-07-23T08:25:00Z</cp:lastPrinted>
  <dcterms:modified xsi:type="dcterms:W3CDTF">2026-06-01T07:55:52Z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4DA0CC57B8AA4370AD94F23E802311F8_13</vt:lpwstr>
  </property>
  <property fmtid="{D5CDD505-2E9C-101B-9397-08002B2CF9AE}" pid="4" name="KSOTemplateDocerSaveRecord">
    <vt:lpwstr>eyJoZGlkIjoiNGUzNTRkZTA3NzRhZjA4ZDA4NWU3ZjQ0NjNhZWUzZjkiLCJ1c2VySWQiOiIxNTcwOTkzNjIwIn0=</vt:lpwstr>
  </property>
</Properties>
</file>